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A616D9" w14:textId="2AA54CC6" w:rsidR="001E41F3" w:rsidRDefault="005977F5">
      <w:pPr>
        <w:pStyle w:val="CRCoverPage"/>
        <w:tabs>
          <w:tab w:val="right" w:pos="9639"/>
        </w:tabs>
        <w:spacing w:after="0"/>
        <w:rPr>
          <w:b/>
          <w:i/>
          <w:noProof/>
          <w:sz w:val="28"/>
        </w:rPr>
      </w:pPr>
      <w:r w:rsidRPr="005977F5">
        <w:rPr>
          <w:b/>
          <w:noProof/>
          <w:sz w:val="24"/>
        </w:rPr>
        <w:t>3GP</w:t>
      </w:r>
      <w:r w:rsidR="001B26E9">
        <w:rPr>
          <w:b/>
          <w:noProof/>
          <w:sz w:val="24"/>
        </w:rPr>
        <w:t>P TSG RAN WG4 #</w:t>
      </w:r>
      <w:r w:rsidR="00B37C2E">
        <w:rPr>
          <w:b/>
          <w:noProof/>
          <w:sz w:val="24"/>
        </w:rPr>
        <w:t>93</w:t>
      </w:r>
      <w:r>
        <w:rPr>
          <w:b/>
          <w:noProof/>
          <w:sz w:val="24"/>
        </w:rPr>
        <w:tab/>
      </w:r>
      <w:r w:rsidR="008465BB" w:rsidRPr="008465BB">
        <w:rPr>
          <w:b/>
          <w:noProof/>
          <w:sz w:val="28"/>
        </w:rPr>
        <w:t>R4-1915303</w:t>
      </w:r>
    </w:p>
    <w:p w14:paraId="1CC7648A" w14:textId="77777777" w:rsidR="00964177" w:rsidRPr="00964177" w:rsidRDefault="00B37C2E" w:rsidP="00964177">
      <w:pPr>
        <w:widowControl w:val="0"/>
        <w:overflowPunct/>
        <w:autoSpaceDE/>
        <w:autoSpaceDN/>
        <w:adjustRightInd/>
        <w:spacing w:after="0"/>
        <w:textAlignment w:val="auto"/>
        <w:rPr>
          <w:rFonts w:ascii="Arial" w:hAnsi="Arial" w:cs="Arial"/>
          <w:b/>
          <w:noProof/>
          <w:sz w:val="24"/>
          <w:szCs w:val="24"/>
          <w:lang w:val="de-DE"/>
        </w:rPr>
      </w:pPr>
      <w:r>
        <w:rPr>
          <w:rFonts w:ascii="Arial" w:hAnsi="Arial" w:cs="Arial"/>
          <w:b/>
          <w:noProof/>
          <w:sz w:val="24"/>
          <w:szCs w:val="24"/>
          <w:lang w:val="de-DE"/>
        </w:rPr>
        <w:t>Reno, Nevada, 18-22 Nov,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8FCBA70" w14:textId="77777777">
        <w:tc>
          <w:tcPr>
            <w:tcW w:w="9641" w:type="dxa"/>
            <w:gridSpan w:val="9"/>
            <w:tcBorders>
              <w:top w:val="single" w:sz="4" w:space="0" w:color="auto"/>
              <w:left w:val="single" w:sz="4" w:space="0" w:color="auto"/>
              <w:right w:val="single" w:sz="4" w:space="0" w:color="auto"/>
            </w:tcBorders>
          </w:tcPr>
          <w:p w14:paraId="2868D69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18D880DE" w14:textId="77777777">
        <w:tc>
          <w:tcPr>
            <w:tcW w:w="9641" w:type="dxa"/>
            <w:gridSpan w:val="9"/>
            <w:tcBorders>
              <w:left w:val="single" w:sz="4" w:space="0" w:color="auto"/>
              <w:right w:val="single" w:sz="4" w:space="0" w:color="auto"/>
            </w:tcBorders>
          </w:tcPr>
          <w:p w14:paraId="7289503F" w14:textId="77777777" w:rsidR="001E41F3" w:rsidRDefault="001E41F3">
            <w:pPr>
              <w:pStyle w:val="CRCoverPage"/>
              <w:spacing w:after="0"/>
              <w:jc w:val="center"/>
              <w:rPr>
                <w:noProof/>
              </w:rPr>
            </w:pPr>
            <w:r>
              <w:rPr>
                <w:b/>
                <w:noProof/>
                <w:sz w:val="32"/>
              </w:rPr>
              <w:t>CHANGE REQUEST</w:t>
            </w:r>
          </w:p>
        </w:tc>
      </w:tr>
      <w:tr w:rsidR="001E41F3" w14:paraId="2775A543" w14:textId="77777777">
        <w:tc>
          <w:tcPr>
            <w:tcW w:w="9641" w:type="dxa"/>
            <w:gridSpan w:val="9"/>
            <w:tcBorders>
              <w:left w:val="single" w:sz="4" w:space="0" w:color="auto"/>
              <w:right w:val="single" w:sz="4" w:space="0" w:color="auto"/>
            </w:tcBorders>
          </w:tcPr>
          <w:p w14:paraId="44D4816A" w14:textId="77777777" w:rsidR="001E41F3" w:rsidRDefault="001E41F3">
            <w:pPr>
              <w:pStyle w:val="CRCoverPage"/>
              <w:spacing w:after="0"/>
              <w:rPr>
                <w:noProof/>
                <w:sz w:val="8"/>
                <w:szCs w:val="8"/>
              </w:rPr>
            </w:pPr>
          </w:p>
        </w:tc>
      </w:tr>
      <w:tr w:rsidR="001E41F3" w14:paraId="37CEAA8F" w14:textId="77777777" w:rsidTr="0051580D">
        <w:tc>
          <w:tcPr>
            <w:tcW w:w="142" w:type="dxa"/>
            <w:tcBorders>
              <w:left w:val="single" w:sz="4" w:space="0" w:color="auto"/>
            </w:tcBorders>
          </w:tcPr>
          <w:p w14:paraId="6751C870" w14:textId="77777777" w:rsidR="001E41F3" w:rsidRDefault="001E41F3">
            <w:pPr>
              <w:pStyle w:val="CRCoverPage"/>
              <w:spacing w:after="0"/>
              <w:jc w:val="right"/>
              <w:rPr>
                <w:noProof/>
              </w:rPr>
            </w:pPr>
          </w:p>
        </w:tc>
        <w:tc>
          <w:tcPr>
            <w:tcW w:w="2126" w:type="dxa"/>
            <w:shd w:val="pct30" w:color="FFFF00" w:fill="auto"/>
          </w:tcPr>
          <w:p w14:paraId="47836D5E" w14:textId="77777777" w:rsidR="001E41F3" w:rsidRDefault="000B7263" w:rsidP="0051580D">
            <w:pPr>
              <w:pStyle w:val="CRCoverPage"/>
              <w:spacing w:after="0"/>
              <w:rPr>
                <w:b/>
                <w:noProof/>
                <w:sz w:val="28"/>
              </w:rPr>
            </w:pPr>
            <w:r>
              <w:rPr>
                <w:b/>
                <w:noProof/>
                <w:sz w:val="28"/>
              </w:rPr>
              <w:t>T</w:t>
            </w:r>
            <w:r w:rsidR="00322B23">
              <w:rPr>
                <w:b/>
                <w:noProof/>
                <w:sz w:val="28"/>
              </w:rPr>
              <w:t>S</w:t>
            </w:r>
            <w:r w:rsidR="005977F5">
              <w:rPr>
                <w:b/>
                <w:noProof/>
                <w:sz w:val="28"/>
              </w:rPr>
              <w:t>38.</w:t>
            </w:r>
            <w:r w:rsidR="00322B23">
              <w:rPr>
                <w:b/>
                <w:noProof/>
                <w:sz w:val="28"/>
              </w:rPr>
              <w:t>101-</w:t>
            </w:r>
            <w:r w:rsidR="002E2106">
              <w:rPr>
                <w:b/>
                <w:noProof/>
                <w:sz w:val="28"/>
              </w:rPr>
              <w:t>1</w:t>
            </w:r>
          </w:p>
        </w:tc>
        <w:tc>
          <w:tcPr>
            <w:tcW w:w="709" w:type="dxa"/>
          </w:tcPr>
          <w:p w14:paraId="1807929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58F1306" w14:textId="77777777" w:rsidR="001E41F3" w:rsidRDefault="00322B23">
            <w:pPr>
              <w:pStyle w:val="CRCoverPage"/>
              <w:spacing w:after="0"/>
              <w:rPr>
                <w:noProof/>
              </w:rPr>
            </w:pPr>
            <w:r>
              <w:rPr>
                <w:b/>
                <w:noProof/>
                <w:sz w:val="28"/>
              </w:rPr>
              <w:t>x</w:t>
            </w:r>
          </w:p>
        </w:tc>
        <w:tc>
          <w:tcPr>
            <w:tcW w:w="709" w:type="dxa"/>
          </w:tcPr>
          <w:p w14:paraId="0CD9D687"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1C07AA93" w14:textId="77777777" w:rsidR="001E41F3" w:rsidRDefault="007038D1">
            <w:pPr>
              <w:pStyle w:val="CRCoverPage"/>
              <w:spacing w:after="0"/>
              <w:jc w:val="center"/>
              <w:rPr>
                <w:b/>
                <w:noProof/>
              </w:rPr>
            </w:pPr>
            <w:r>
              <w:rPr>
                <w:b/>
                <w:noProof/>
                <w:sz w:val="32"/>
              </w:rPr>
              <w:t>-</w:t>
            </w:r>
          </w:p>
        </w:tc>
        <w:tc>
          <w:tcPr>
            <w:tcW w:w="2693" w:type="dxa"/>
          </w:tcPr>
          <w:p w14:paraId="6D277F5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1F4D7125" w14:textId="77777777" w:rsidR="001E41F3" w:rsidRDefault="000B7263">
            <w:pPr>
              <w:pStyle w:val="CRCoverPage"/>
              <w:spacing w:after="0"/>
              <w:jc w:val="center"/>
              <w:rPr>
                <w:noProof/>
              </w:rPr>
            </w:pPr>
            <w:r>
              <w:rPr>
                <w:b/>
                <w:noProof/>
                <w:sz w:val="32"/>
              </w:rPr>
              <w:t>1</w:t>
            </w:r>
            <w:r w:rsidR="002E2106">
              <w:rPr>
                <w:b/>
                <w:noProof/>
                <w:sz w:val="32"/>
              </w:rPr>
              <w:t>6</w:t>
            </w:r>
            <w:r>
              <w:rPr>
                <w:b/>
                <w:noProof/>
                <w:sz w:val="32"/>
              </w:rPr>
              <w:t>.</w:t>
            </w:r>
            <w:r w:rsidR="002E2106">
              <w:rPr>
                <w:b/>
                <w:noProof/>
                <w:sz w:val="32"/>
              </w:rPr>
              <w:t>1</w:t>
            </w:r>
            <w:r w:rsidR="005977F5">
              <w:rPr>
                <w:b/>
                <w:noProof/>
                <w:sz w:val="32"/>
              </w:rPr>
              <w:t>.0</w:t>
            </w:r>
          </w:p>
        </w:tc>
        <w:tc>
          <w:tcPr>
            <w:tcW w:w="143" w:type="dxa"/>
            <w:tcBorders>
              <w:right w:val="single" w:sz="4" w:space="0" w:color="auto"/>
            </w:tcBorders>
          </w:tcPr>
          <w:p w14:paraId="78FA5CFF" w14:textId="77777777" w:rsidR="001E41F3" w:rsidRDefault="001E41F3">
            <w:pPr>
              <w:pStyle w:val="CRCoverPage"/>
              <w:spacing w:after="0"/>
              <w:rPr>
                <w:noProof/>
              </w:rPr>
            </w:pPr>
          </w:p>
        </w:tc>
      </w:tr>
      <w:tr w:rsidR="001E41F3" w14:paraId="450E7D29" w14:textId="77777777">
        <w:tc>
          <w:tcPr>
            <w:tcW w:w="9641" w:type="dxa"/>
            <w:gridSpan w:val="9"/>
            <w:tcBorders>
              <w:left w:val="single" w:sz="4" w:space="0" w:color="auto"/>
              <w:right w:val="single" w:sz="4" w:space="0" w:color="auto"/>
            </w:tcBorders>
          </w:tcPr>
          <w:p w14:paraId="0E71F69C" w14:textId="77777777" w:rsidR="001E41F3" w:rsidRDefault="001E41F3">
            <w:pPr>
              <w:pStyle w:val="CRCoverPage"/>
              <w:spacing w:after="0"/>
              <w:rPr>
                <w:noProof/>
              </w:rPr>
            </w:pPr>
          </w:p>
        </w:tc>
      </w:tr>
      <w:tr w:rsidR="001E41F3" w14:paraId="733B08A2" w14:textId="77777777">
        <w:tc>
          <w:tcPr>
            <w:tcW w:w="9641" w:type="dxa"/>
            <w:gridSpan w:val="9"/>
            <w:tcBorders>
              <w:top w:val="single" w:sz="4" w:space="0" w:color="auto"/>
            </w:tcBorders>
          </w:tcPr>
          <w:p w14:paraId="57E47A7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728750B" w14:textId="77777777">
        <w:tc>
          <w:tcPr>
            <w:tcW w:w="9641" w:type="dxa"/>
            <w:gridSpan w:val="9"/>
          </w:tcPr>
          <w:p w14:paraId="3AC73426" w14:textId="77777777" w:rsidR="001E41F3" w:rsidRDefault="001E41F3">
            <w:pPr>
              <w:pStyle w:val="CRCoverPage"/>
              <w:spacing w:after="0"/>
              <w:rPr>
                <w:noProof/>
                <w:sz w:val="8"/>
                <w:szCs w:val="8"/>
              </w:rPr>
            </w:pPr>
          </w:p>
        </w:tc>
      </w:tr>
    </w:tbl>
    <w:p w14:paraId="361ED5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EACC40A" w14:textId="77777777" w:rsidTr="00A7671C">
        <w:tc>
          <w:tcPr>
            <w:tcW w:w="2835" w:type="dxa"/>
          </w:tcPr>
          <w:p w14:paraId="57E9CE8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FA5E06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99F69F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3B14E0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0B0A7B" w14:textId="77777777" w:rsidR="00F25D98" w:rsidRDefault="005977F5" w:rsidP="001E41F3">
            <w:pPr>
              <w:pStyle w:val="CRCoverPage"/>
              <w:spacing w:after="0"/>
              <w:jc w:val="center"/>
              <w:rPr>
                <w:b/>
                <w:caps/>
                <w:noProof/>
              </w:rPr>
            </w:pPr>
            <w:r>
              <w:rPr>
                <w:b/>
                <w:caps/>
                <w:noProof/>
              </w:rPr>
              <w:t>x</w:t>
            </w:r>
          </w:p>
        </w:tc>
        <w:tc>
          <w:tcPr>
            <w:tcW w:w="2126" w:type="dxa"/>
          </w:tcPr>
          <w:p w14:paraId="469DE36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9D4A3" w14:textId="77777777" w:rsidR="00F25D98" w:rsidRDefault="00F25D98" w:rsidP="001E41F3">
            <w:pPr>
              <w:pStyle w:val="CRCoverPage"/>
              <w:spacing w:after="0"/>
              <w:jc w:val="center"/>
              <w:rPr>
                <w:b/>
                <w:caps/>
                <w:noProof/>
              </w:rPr>
            </w:pPr>
          </w:p>
        </w:tc>
        <w:tc>
          <w:tcPr>
            <w:tcW w:w="1418" w:type="dxa"/>
            <w:tcBorders>
              <w:left w:val="nil"/>
            </w:tcBorders>
          </w:tcPr>
          <w:p w14:paraId="09CF527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9BBCF4" w14:textId="77777777" w:rsidR="00F25D98" w:rsidRDefault="00F25D98" w:rsidP="001E41F3">
            <w:pPr>
              <w:pStyle w:val="CRCoverPage"/>
              <w:spacing w:after="0"/>
              <w:jc w:val="center"/>
              <w:rPr>
                <w:b/>
                <w:bCs/>
                <w:caps/>
                <w:noProof/>
              </w:rPr>
            </w:pPr>
          </w:p>
        </w:tc>
      </w:tr>
    </w:tbl>
    <w:p w14:paraId="44E9A6F3"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E757893" w14:textId="77777777">
        <w:tc>
          <w:tcPr>
            <w:tcW w:w="9641" w:type="dxa"/>
            <w:gridSpan w:val="11"/>
          </w:tcPr>
          <w:p w14:paraId="52B680BB" w14:textId="77777777" w:rsidR="001E41F3" w:rsidRDefault="001E41F3">
            <w:pPr>
              <w:pStyle w:val="CRCoverPage"/>
              <w:spacing w:after="0"/>
              <w:rPr>
                <w:noProof/>
                <w:sz w:val="8"/>
                <w:szCs w:val="8"/>
              </w:rPr>
            </w:pPr>
          </w:p>
        </w:tc>
      </w:tr>
      <w:tr w:rsidR="001E41F3" w14:paraId="3D287D95" w14:textId="77777777">
        <w:tc>
          <w:tcPr>
            <w:tcW w:w="1843" w:type="dxa"/>
            <w:tcBorders>
              <w:top w:val="single" w:sz="4" w:space="0" w:color="auto"/>
              <w:left w:val="single" w:sz="4" w:space="0" w:color="auto"/>
            </w:tcBorders>
          </w:tcPr>
          <w:p w14:paraId="3B9F75CC"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6F76D724" w14:textId="77777777" w:rsidR="001E41F3" w:rsidRPr="001905FC" w:rsidRDefault="002E2106">
            <w:pPr>
              <w:pStyle w:val="CRCoverPage"/>
              <w:spacing w:after="0"/>
              <w:ind w:left="100"/>
              <w:rPr>
                <w:noProof/>
                <w:lang w:val="en-US"/>
              </w:rPr>
            </w:pPr>
            <w:r w:rsidRPr="001C0CC4">
              <w:t>Error Vector Magnitude</w:t>
            </w:r>
            <w:r>
              <w:t xml:space="preserve"> including symbols with transient period</w:t>
            </w:r>
          </w:p>
        </w:tc>
      </w:tr>
      <w:tr w:rsidR="001E41F3" w14:paraId="3F131F99" w14:textId="77777777">
        <w:tc>
          <w:tcPr>
            <w:tcW w:w="1843" w:type="dxa"/>
            <w:tcBorders>
              <w:left w:val="single" w:sz="4" w:space="0" w:color="auto"/>
            </w:tcBorders>
          </w:tcPr>
          <w:p w14:paraId="5566A08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D2A6936" w14:textId="77777777" w:rsidR="001E41F3" w:rsidRDefault="001E41F3">
            <w:pPr>
              <w:pStyle w:val="CRCoverPage"/>
              <w:spacing w:after="0"/>
              <w:rPr>
                <w:noProof/>
                <w:sz w:val="8"/>
                <w:szCs w:val="8"/>
              </w:rPr>
            </w:pPr>
          </w:p>
        </w:tc>
      </w:tr>
      <w:tr w:rsidR="001E41F3" w14:paraId="0BE54CA0" w14:textId="77777777">
        <w:tc>
          <w:tcPr>
            <w:tcW w:w="1843" w:type="dxa"/>
            <w:tcBorders>
              <w:left w:val="single" w:sz="4" w:space="0" w:color="auto"/>
            </w:tcBorders>
          </w:tcPr>
          <w:p w14:paraId="5BB00866"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0B3F0667" w14:textId="77777777" w:rsidR="001E41F3" w:rsidRDefault="005E2FAE">
            <w:pPr>
              <w:pStyle w:val="CRCoverPage"/>
              <w:spacing w:after="0"/>
              <w:ind w:left="100"/>
              <w:rPr>
                <w:noProof/>
              </w:rPr>
            </w:pPr>
            <w:r>
              <w:rPr>
                <w:noProof/>
              </w:rPr>
              <w:t>Qualcomm</w:t>
            </w:r>
            <w:r w:rsidR="00D50471">
              <w:rPr>
                <w:noProof/>
              </w:rPr>
              <w:t xml:space="preserve"> Incorporated</w:t>
            </w:r>
          </w:p>
        </w:tc>
      </w:tr>
      <w:tr w:rsidR="001E41F3" w14:paraId="659BDC83" w14:textId="77777777">
        <w:tc>
          <w:tcPr>
            <w:tcW w:w="1843" w:type="dxa"/>
            <w:tcBorders>
              <w:left w:val="single" w:sz="4" w:space="0" w:color="auto"/>
            </w:tcBorders>
          </w:tcPr>
          <w:p w14:paraId="76B95A3B"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FC78DE8" w14:textId="77777777" w:rsidR="001E41F3" w:rsidRDefault="00F800DD">
            <w:pPr>
              <w:pStyle w:val="CRCoverPage"/>
              <w:spacing w:after="0"/>
              <w:ind w:left="100"/>
              <w:rPr>
                <w:noProof/>
              </w:rPr>
            </w:pPr>
            <w:r>
              <w:rPr>
                <w:noProof/>
              </w:rPr>
              <w:t>R4</w:t>
            </w:r>
          </w:p>
        </w:tc>
      </w:tr>
      <w:tr w:rsidR="001E41F3" w14:paraId="424C35CE" w14:textId="77777777">
        <w:tc>
          <w:tcPr>
            <w:tcW w:w="1843" w:type="dxa"/>
            <w:tcBorders>
              <w:left w:val="single" w:sz="4" w:space="0" w:color="auto"/>
            </w:tcBorders>
          </w:tcPr>
          <w:p w14:paraId="276788A0"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49F11F57" w14:textId="77777777" w:rsidR="001E41F3" w:rsidRDefault="001E41F3">
            <w:pPr>
              <w:pStyle w:val="CRCoverPage"/>
              <w:spacing w:after="0"/>
              <w:rPr>
                <w:noProof/>
                <w:sz w:val="8"/>
                <w:szCs w:val="8"/>
              </w:rPr>
            </w:pPr>
          </w:p>
        </w:tc>
      </w:tr>
      <w:tr w:rsidR="001E41F3" w14:paraId="4D6C9250" w14:textId="77777777">
        <w:tc>
          <w:tcPr>
            <w:tcW w:w="1843" w:type="dxa"/>
            <w:tcBorders>
              <w:left w:val="single" w:sz="4" w:space="0" w:color="auto"/>
            </w:tcBorders>
          </w:tcPr>
          <w:p w14:paraId="00B8FA9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5371B1F7" w14:textId="77777777" w:rsidR="001E41F3" w:rsidRDefault="00F800DD">
            <w:pPr>
              <w:pStyle w:val="CRCoverPage"/>
              <w:spacing w:after="0"/>
              <w:ind w:left="100"/>
              <w:rPr>
                <w:noProof/>
              </w:rPr>
            </w:pPr>
            <w:r>
              <w:rPr>
                <w:noProof/>
              </w:rPr>
              <w:t>NR_newRAT-Core</w:t>
            </w:r>
          </w:p>
        </w:tc>
        <w:tc>
          <w:tcPr>
            <w:tcW w:w="994" w:type="dxa"/>
            <w:gridSpan w:val="2"/>
            <w:tcBorders>
              <w:left w:val="nil"/>
            </w:tcBorders>
          </w:tcPr>
          <w:p w14:paraId="4BC54565" w14:textId="77777777" w:rsidR="001E41F3" w:rsidRDefault="001E41F3">
            <w:pPr>
              <w:pStyle w:val="CRCoverPage"/>
              <w:spacing w:after="0"/>
              <w:ind w:right="100"/>
              <w:rPr>
                <w:noProof/>
              </w:rPr>
            </w:pPr>
          </w:p>
        </w:tc>
        <w:tc>
          <w:tcPr>
            <w:tcW w:w="1417" w:type="dxa"/>
            <w:gridSpan w:val="2"/>
            <w:tcBorders>
              <w:left w:val="nil"/>
            </w:tcBorders>
          </w:tcPr>
          <w:p w14:paraId="6A0411E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92EA494" w14:textId="77777777" w:rsidR="001E41F3" w:rsidRDefault="00F800DD">
            <w:pPr>
              <w:pStyle w:val="CRCoverPage"/>
              <w:spacing w:after="0"/>
              <w:ind w:left="100"/>
              <w:rPr>
                <w:noProof/>
              </w:rPr>
            </w:pPr>
            <w:r>
              <w:rPr>
                <w:noProof/>
              </w:rPr>
              <w:t>201</w:t>
            </w:r>
            <w:r w:rsidR="00C37E22">
              <w:rPr>
                <w:noProof/>
              </w:rPr>
              <w:t>9</w:t>
            </w:r>
            <w:r w:rsidR="004242F1">
              <w:rPr>
                <w:noProof/>
              </w:rPr>
              <w:t>-</w:t>
            </w:r>
            <w:r w:rsidR="002E2106">
              <w:rPr>
                <w:noProof/>
              </w:rPr>
              <w:t>10</w:t>
            </w:r>
            <w:r w:rsidR="004242F1">
              <w:rPr>
                <w:noProof/>
              </w:rPr>
              <w:t>-</w:t>
            </w:r>
            <w:r w:rsidR="002E2106">
              <w:rPr>
                <w:noProof/>
              </w:rPr>
              <w:t>31</w:t>
            </w:r>
          </w:p>
        </w:tc>
      </w:tr>
      <w:tr w:rsidR="001E41F3" w14:paraId="3756173B" w14:textId="77777777">
        <w:tc>
          <w:tcPr>
            <w:tcW w:w="1843" w:type="dxa"/>
            <w:tcBorders>
              <w:left w:val="single" w:sz="4" w:space="0" w:color="auto"/>
            </w:tcBorders>
          </w:tcPr>
          <w:p w14:paraId="5935EB04" w14:textId="77777777" w:rsidR="001E41F3" w:rsidRDefault="001E41F3">
            <w:pPr>
              <w:pStyle w:val="CRCoverPage"/>
              <w:spacing w:after="0"/>
              <w:rPr>
                <w:b/>
                <w:i/>
                <w:noProof/>
                <w:sz w:val="8"/>
                <w:szCs w:val="8"/>
              </w:rPr>
            </w:pPr>
          </w:p>
        </w:tc>
        <w:tc>
          <w:tcPr>
            <w:tcW w:w="1560" w:type="dxa"/>
            <w:gridSpan w:val="4"/>
          </w:tcPr>
          <w:p w14:paraId="0485DE23" w14:textId="77777777" w:rsidR="001E41F3" w:rsidRDefault="001E41F3">
            <w:pPr>
              <w:pStyle w:val="CRCoverPage"/>
              <w:spacing w:after="0"/>
              <w:rPr>
                <w:noProof/>
                <w:sz w:val="8"/>
                <w:szCs w:val="8"/>
              </w:rPr>
            </w:pPr>
          </w:p>
        </w:tc>
        <w:tc>
          <w:tcPr>
            <w:tcW w:w="2694" w:type="dxa"/>
            <w:gridSpan w:val="3"/>
          </w:tcPr>
          <w:p w14:paraId="1EA7847D" w14:textId="77777777" w:rsidR="001E41F3" w:rsidRDefault="001E41F3">
            <w:pPr>
              <w:pStyle w:val="CRCoverPage"/>
              <w:spacing w:after="0"/>
              <w:rPr>
                <w:noProof/>
                <w:sz w:val="8"/>
                <w:szCs w:val="8"/>
              </w:rPr>
            </w:pPr>
          </w:p>
        </w:tc>
        <w:tc>
          <w:tcPr>
            <w:tcW w:w="1417" w:type="dxa"/>
            <w:gridSpan w:val="2"/>
          </w:tcPr>
          <w:p w14:paraId="1B92637D" w14:textId="77777777" w:rsidR="001E41F3" w:rsidRDefault="001E41F3">
            <w:pPr>
              <w:pStyle w:val="CRCoverPage"/>
              <w:spacing w:after="0"/>
              <w:rPr>
                <w:noProof/>
                <w:sz w:val="8"/>
                <w:szCs w:val="8"/>
              </w:rPr>
            </w:pPr>
          </w:p>
        </w:tc>
        <w:tc>
          <w:tcPr>
            <w:tcW w:w="2127" w:type="dxa"/>
            <w:tcBorders>
              <w:right w:val="single" w:sz="4" w:space="0" w:color="auto"/>
            </w:tcBorders>
          </w:tcPr>
          <w:p w14:paraId="59FF6F1A" w14:textId="77777777" w:rsidR="001E41F3" w:rsidRDefault="001E41F3">
            <w:pPr>
              <w:pStyle w:val="CRCoverPage"/>
              <w:spacing w:after="0"/>
              <w:rPr>
                <w:noProof/>
                <w:sz w:val="8"/>
                <w:szCs w:val="8"/>
              </w:rPr>
            </w:pPr>
          </w:p>
        </w:tc>
      </w:tr>
      <w:tr w:rsidR="001E41F3" w14:paraId="6CA9073C" w14:textId="77777777">
        <w:trPr>
          <w:cantSplit/>
        </w:trPr>
        <w:tc>
          <w:tcPr>
            <w:tcW w:w="1843" w:type="dxa"/>
            <w:tcBorders>
              <w:left w:val="single" w:sz="4" w:space="0" w:color="auto"/>
            </w:tcBorders>
          </w:tcPr>
          <w:p w14:paraId="7CC603A7"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538719F9" w14:textId="77777777" w:rsidR="001E41F3" w:rsidRDefault="002E2106">
            <w:pPr>
              <w:pStyle w:val="CRCoverPage"/>
              <w:spacing w:after="0"/>
              <w:ind w:left="100"/>
              <w:rPr>
                <w:b/>
                <w:noProof/>
              </w:rPr>
            </w:pPr>
            <w:r>
              <w:rPr>
                <w:b/>
                <w:noProof/>
              </w:rPr>
              <w:t>B</w:t>
            </w:r>
          </w:p>
        </w:tc>
        <w:tc>
          <w:tcPr>
            <w:tcW w:w="3829" w:type="dxa"/>
            <w:gridSpan w:val="6"/>
            <w:tcBorders>
              <w:left w:val="nil"/>
            </w:tcBorders>
          </w:tcPr>
          <w:p w14:paraId="00FC4C7D" w14:textId="77777777" w:rsidR="001E41F3" w:rsidRDefault="001E41F3">
            <w:pPr>
              <w:pStyle w:val="CRCoverPage"/>
              <w:spacing w:after="0"/>
              <w:rPr>
                <w:noProof/>
              </w:rPr>
            </w:pPr>
          </w:p>
        </w:tc>
        <w:tc>
          <w:tcPr>
            <w:tcW w:w="1417" w:type="dxa"/>
            <w:gridSpan w:val="2"/>
            <w:tcBorders>
              <w:left w:val="nil"/>
            </w:tcBorders>
          </w:tcPr>
          <w:p w14:paraId="6A0F018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BA284D" w14:textId="77777777" w:rsidR="001E41F3" w:rsidRDefault="0026004D">
            <w:pPr>
              <w:pStyle w:val="CRCoverPage"/>
              <w:spacing w:after="0"/>
              <w:ind w:left="100"/>
              <w:rPr>
                <w:noProof/>
              </w:rPr>
            </w:pPr>
            <w:r>
              <w:rPr>
                <w:noProof/>
              </w:rPr>
              <w:t>Rel-</w:t>
            </w:r>
            <w:r w:rsidR="00F800DD">
              <w:rPr>
                <w:noProof/>
              </w:rPr>
              <w:t>1</w:t>
            </w:r>
            <w:r w:rsidR="002E2106">
              <w:rPr>
                <w:noProof/>
              </w:rPr>
              <w:t>6</w:t>
            </w:r>
          </w:p>
        </w:tc>
      </w:tr>
      <w:tr w:rsidR="001E41F3" w14:paraId="1C7EAC54" w14:textId="77777777">
        <w:tc>
          <w:tcPr>
            <w:tcW w:w="1843" w:type="dxa"/>
            <w:tcBorders>
              <w:left w:val="single" w:sz="4" w:space="0" w:color="auto"/>
              <w:bottom w:val="single" w:sz="4" w:space="0" w:color="auto"/>
            </w:tcBorders>
          </w:tcPr>
          <w:p w14:paraId="2B876CE7" w14:textId="77777777" w:rsidR="001E41F3" w:rsidRDefault="001E41F3">
            <w:pPr>
              <w:pStyle w:val="CRCoverPage"/>
              <w:spacing w:after="0"/>
              <w:rPr>
                <w:b/>
                <w:i/>
                <w:noProof/>
              </w:rPr>
            </w:pPr>
          </w:p>
        </w:tc>
        <w:tc>
          <w:tcPr>
            <w:tcW w:w="4678" w:type="dxa"/>
            <w:gridSpan w:val="8"/>
            <w:tcBorders>
              <w:bottom w:val="single" w:sz="4" w:space="0" w:color="auto"/>
            </w:tcBorders>
          </w:tcPr>
          <w:p w14:paraId="0569A7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3F00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9116C91" w14:textId="77777777" w:rsidR="000C038A" w:rsidRPr="007C2097" w:rsidRDefault="001E41F3"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209A0">
              <w:rPr>
                <w:i/>
                <w:noProof/>
                <w:sz w:val="18"/>
              </w:rPr>
              <w:br/>
              <w:t>Rel-15</w:t>
            </w:r>
            <w:r w:rsidR="009209A0">
              <w:rPr>
                <w:i/>
                <w:noProof/>
                <w:sz w:val="18"/>
              </w:rPr>
              <w:tab/>
              <w:t>(Release 15)</w:t>
            </w:r>
            <w:r w:rsidR="009209A0">
              <w:rPr>
                <w:i/>
                <w:noProof/>
                <w:sz w:val="18"/>
              </w:rPr>
              <w:br/>
              <w:t>Rel-16</w:t>
            </w:r>
            <w:r w:rsidR="009209A0">
              <w:rPr>
                <w:i/>
                <w:noProof/>
                <w:sz w:val="18"/>
              </w:rPr>
              <w:tab/>
              <w:t>(Release 16)</w:t>
            </w:r>
          </w:p>
        </w:tc>
      </w:tr>
      <w:tr w:rsidR="001E41F3" w14:paraId="4B5F1C3E" w14:textId="77777777">
        <w:tc>
          <w:tcPr>
            <w:tcW w:w="1843" w:type="dxa"/>
          </w:tcPr>
          <w:p w14:paraId="42A5C817" w14:textId="77777777" w:rsidR="001E41F3" w:rsidRDefault="001E41F3">
            <w:pPr>
              <w:pStyle w:val="CRCoverPage"/>
              <w:spacing w:after="0"/>
              <w:rPr>
                <w:b/>
                <w:i/>
                <w:noProof/>
                <w:sz w:val="8"/>
                <w:szCs w:val="8"/>
              </w:rPr>
            </w:pPr>
          </w:p>
        </w:tc>
        <w:tc>
          <w:tcPr>
            <w:tcW w:w="7798" w:type="dxa"/>
            <w:gridSpan w:val="10"/>
          </w:tcPr>
          <w:p w14:paraId="6CF9EF52" w14:textId="77777777" w:rsidR="001E41F3" w:rsidRDefault="001E41F3">
            <w:pPr>
              <w:pStyle w:val="CRCoverPage"/>
              <w:spacing w:after="0"/>
              <w:rPr>
                <w:noProof/>
                <w:sz w:val="8"/>
                <w:szCs w:val="8"/>
              </w:rPr>
            </w:pPr>
          </w:p>
        </w:tc>
      </w:tr>
      <w:tr w:rsidR="004757F2" w14:paraId="62FA8E75" w14:textId="77777777">
        <w:tc>
          <w:tcPr>
            <w:tcW w:w="2268" w:type="dxa"/>
            <w:gridSpan w:val="2"/>
            <w:tcBorders>
              <w:top w:val="single" w:sz="4" w:space="0" w:color="auto"/>
              <w:left w:val="single" w:sz="4" w:space="0" w:color="auto"/>
            </w:tcBorders>
          </w:tcPr>
          <w:p w14:paraId="1ACB4F51" w14:textId="77777777" w:rsidR="004757F2" w:rsidRDefault="004757F2" w:rsidP="004757F2">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04AE9346" w14:textId="77777777" w:rsidR="00964177" w:rsidRDefault="002E2106" w:rsidP="00964177">
            <w:pPr>
              <w:pStyle w:val="CRCoverPage"/>
              <w:spacing w:after="0"/>
              <w:rPr>
                <w:noProof/>
              </w:rPr>
            </w:pPr>
            <w:r>
              <w:rPr>
                <w:noProof/>
              </w:rPr>
              <w:t xml:space="preserve">Adding a spec for EVM </w:t>
            </w:r>
            <w:r w:rsidR="00A53274">
              <w:rPr>
                <w:noProof/>
              </w:rPr>
              <w:t xml:space="preserve">to </w:t>
            </w:r>
            <w:r>
              <w:rPr>
                <w:noProof/>
              </w:rPr>
              <w:t>includ</w:t>
            </w:r>
            <w:r w:rsidR="00A53274">
              <w:rPr>
                <w:noProof/>
              </w:rPr>
              <w:t>e</w:t>
            </w:r>
            <w:r>
              <w:rPr>
                <w:noProof/>
              </w:rPr>
              <w:t xml:space="preserve"> symbols with transient period. </w:t>
            </w:r>
          </w:p>
          <w:p w14:paraId="3854846D" w14:textId="77777777" w:rsidR="002E2106" w:rsidRDefault="002E2106" w:rsidP="00964177">
            <w:pPr>
              <w:pStyle w:val="CRCoverPage"/>
              <w:spacing w:after="0"/>
              <w:rPr>
                <w:noProof/>
              </w:rPr>
            </w:pPr>
          </w:p>
          <w:p w14:paraId="1D691295" w14:textId="77777777" w:rsidR="002E2106" w:rsidRDefault="002E2106" w:rsidP="00964177">
            <w:pPr>
              <w:pStyle w:val="CRCoverPage"/>
              <w:spacing w:after="0"/>
              <w:rPr>
                <w:noProof/>
              </w:rPr>
            </w:pPr>
            <w:r>
              <w:rPr>
                <w:noProof/>
              </w:rPr>
              <w:t>Current spec excludes symbols with a transie</w:t>
            </w:r>
            <w:r w:rsidR="00A53274">
              <w:rPr>
                <w:noProof/>
              </w:rPr>
              <w:t>n</w:t>
            </w:r>
            <w:r>
              <w:rPr>
                <w:noProof/>
              </w:rPr>
              <w:t xml:space="preserve">t period for EVM computation. This section defines the measurement interval for the symbols with a tranisnet period to be included in EVM computation. </w:t>
            </w:r>
          </w:p>
        </w:tc>
      </w:tr>
      <w:tr w:rsidR="004757F2" w14:paraId="430F031D" w14:textId="77777777">
        <w:tc>
          <w:tcPr>
            <w:tcW w:w="2268" w:type="dxa"/>
            <w:gridSpan w:val="2"/>
            <w:tcBorders>
              <w:left w:val="single" w:sz="4" w:space="0" w:color="auto"/>
            </w:tcBorders>
          </w:tcPr>
          <w:p w14:paraId="4137FE6A" w14:textId="77777777" w:rsidR="004757F2" w:rsidRDefault="004757F2" w:rsidP="004757F2">
            <w:pPr>
              <w:pStyle w:val="CRCoverPage"/>
              <w:spacing w:after="0"/>
              <w:rPr>
                <w:b/>
                <w:i/>
                <w:noProof/>
                <w:sz w:val="8"/>
                <w:szCs w:val="8"/>
              </w:rPr>
            </w:pPr>
          </w:p>
        </w:tc>
        <w:tc>
          <w:tcPr>
            <w:tcW w:w="7373" w:type="dxa"/>
            <w:gridSpan w:val="9"/>
            <w:tcBorders>
              <w:right w:val="single" w:sz="4" w:space="0" w:color="auto"/>
            </w:tcBorders>
          </w:tcPr>
          <w:p w14:paraId="1C27EF2B" w14:textId="77777777" w:rsidR="004757F2" w:rsidRDefault="004757F2" w:rsidP="004757F2">
            <w:pPr>
              <w:pStyle w:val="CRCoverPage"/>
              <w:spacing w:after="0"/>
              <w:rPr>
                <w:noProof/>
                <w:sz w:val="8"/>
                <w:szCs w:val="8"/>
              </w:rPr>
            </w:pPr>
          </w:p>
        </w:tc>
      </w:tr>
      <w:tr w:rsidR="004757F2" w:rsidRPr="00796054" w14:paraId="64B8A9E5" w14:textId="77777777">
        <w:tc>
          <w:tcPr>
            <w:tcW w:w="2268" w:type="dxa"/>
            <w:gridSpan w:val="2"/>
            <w:tcBorders>
              <w:left w:val="single" w:sz="4" w:space="0" w:color="auto"/>
            </w:tcBorders>
          </w:tcPr>
          <w:p w14:paraId="31F735BF" w14:textId="77777777" w:rsidR="004757F2" w:rsidRDefault="004757F2" w:rsidP="004757F2">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73D59B6D" w14:textId="77777777" w:rsidR="0084088E" w:rsidRPr="00BA2662" w:rsidRDefault="002E2106" w:rsidP="002E2106">
            <w:pPr>
              <w:pStyle w:val="CRCoverPage"/>
              <w:spacing w:after="0"/>
              <w:jc w:val="both"/>
            </w:pPr>
            <w:r>
              <w:t>Adding section 6.4.2.1.1</w:t>
            </w:r>
          </w:p>
        </w:tc>
      </w:tr>
      <w:tr w:rsidR="001E41F3" w:rsidRPr="00796054" w14:paraId="4E0B5348" w14:textId="77777777">
        <w:tc>
          <w:tcPr>
            <w:tcW w:w="2268" w:type="dxa"/>
            <w:gridSpan w:val="2"/>
            <w:tcBorders>
              <w:left w:val="single" w:sz="4" w:space="0" w:color="auto"/>
            </w:tcBorders>
          </w:tcPr>
          <w:p w14:paraId="1B5A956E" w14:textId="77777777" w:rsidR="001E41F3" w:rsidRPr="00796054" w:rsidRDefault="001E41F3">
            <w:pPr>
              <w:pStyle w:val="CRCoverPage"/>
              <w:spacing w:after="0"/>
              <w:rPr>
                <w:b/>
                <w:i/>
                <w:noProof/>
                <w:sz w:val="8"/>
                <w:szCs w:val="8"/>
                <w:lang w:val="en-US"/>
              </w:rPr>
            </w:pPr>
          </w:p>
        </w:tc>
        <w:tc>
          <w:tcPr>
            <w:tcW w:w="7373" w:type="dxa"/>
            <w:gridSpan w:val="9"/>
            <w:tcBorders>
              <w:right w:val="single" w:sz="4" w:space="0" w:color="auto"/>
            </w:tcBorders>
          </w:tcPr>
          <w:p w14:paraId="7D234B43" w14:textId="77777777" w:rsidR="001E41F3" w:rsidRPr="00796054" w:rsidRDefault="001E41F3">
            <w:pPr>
              <w:pStyle w:val="CRCoverPage"/>
              <w:spacing w:after="0"/>
              <w:rPr>
                <w:noProof/>
                <w:sz w:val="8"/>
                <w:szCs w:val="8"/>
                <w:lang w:val="en-US"/>
              </w:rPr>
            </w:pPr>
          </w:p>
        </w:tc>
      </w:tr>
      <w:tr w:rsidR="00062057" w14:paraId="6A726790" w14:textId="77777777">
        <w:tc>
          <w:tcPr>
            <w:tcW w:w="2268" w:type="dxa"/>
            <w:gridSpan w:val="2"/>
            <w:tcBorders>
              <w:left w:val="single" w:sz="4" w:space="0" w:color="auto"/>
              <w:bottom w:val="single" w:sz="4" w:space="0" w:color="auto"/>
            </w:tcBorders>
          </w:tcPr>
          <w:p w14:paraId="2386DA6F" w14:textId="77777777" w:rsidR="00062057" w:rsidRDefault="00062057" w:rsidP="0006205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07768FAC" w14:textId="77777777" w:rsidR="00062057" w:rsidRDefault="002E2106" w:rsidP="00062057">
            <w:pPr>
              <w:pStyle w:val="CRCoverPage"/>
              <w:spacing w:after="0"/>
              <w:rPr>
                <w:noProof/>
              </w:rPr>
            </w:pPr>
            <w:r>
              <w:rPr>
                <w:noProof/>
              </w:rPr>
              <w:t xml:space="preserve">EVM cannot be measured on symbols with a transient period. </w:t>
            </w:r>
          </w:p>
        </w:tc>
      </w:tr>
      <w:tr w:rsidR="00062057" w14:paraId="38D4FDCE" w14:textId="77777777">
        <w:tc>
          <w:tcPr>
            <w:tcW w:w="2268" w:type="dxa"/>
            <w:gridSpan w:val="2"/>
          </w:tcPr>
          <w:p w14:paraId="41FBF45A" w14:textId="77777777" w:rsidR="00062057" w:rsidRDefault="00062057" w:rsidP="00062057">
            <w:pPr>
              <w:pStyle w:val="CRCoverPage"/>
              <w:spacing w:after="0"/>
              <w:rPr>
                <w:b/>
                <w:i/>
                <w:noProof/>
                <w:sz w:val="8"/>
                <w:szCs w:val="8"/>
              </w:rPr>
            </w:pPr>
          </w:p>
        </w:tc>
        <w:tc>
          <w:tcPr>
            <w:tcW w:w="7373" w:type="dxa"/>
            <w:gridSpan w:val="9"/>
          </w:tcPr>
          <w:p w14:paraId="79D9EFE4" w14:textId="77777777" w:rsidR="00062057" w:rsidRDefault="00062057" w:rsidP="00062057">
            <w:pPr>
              <w:pStyle w:val="CRCoverPage"/>
              <w:spacing w:after="0"/>
              <w:rPr>
                <w:noProof/>
                <w:sz w:val="8"/>
                <w:szCs w:val="8"/>
              </w:rPr>
            </w:pPr>
          </w:p>
        </w:tc>
      </w:tr>
      <w:tr w:rsidR="00062057" w14:paraId="0F7F8127" w14:textId="77777777">
        <w:tc>
          <w:tcPr>
            <w:tcW w:w="2268" w:type="dxa"/>
            <w:gridSpan w:val="2"/>
            <w:tcBorders>
              <w:top w:val="single" w:sz="4" w:space="0" w:color="auto"/>
              <w:left w:val="single" w:sz="4" w:space="0" w:color="auto"/>
            </w:tcBorders>
          </w:tcPr>
          <w:p w14:paraId="5E19AAF7" w14:textId="77777777" w:rsidR="00062057" w:rsidRDefault="00062057" w:rsidP="0006205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19C0AB7C" w14:textId="7B1E4F99" w:rsidR="00062057" w:rsidRDefault="002E2106" w:rsidP="00062057">
            <w:pPr>
              <w:pStyle w:val="CRCoverPage"/>
              <w:spacing w:after="0"/>
              <w:ind w:left="100"/>
              <w:rPr>
                <w:noProof/>
              </w:rPr>
            </w:pPr>
            <w:r>
              <w:rPr>
                <w:noProof/>
              </w:rPr>
              <w:t>6</w:t>
            </w:r>
            <w:bookmarkStart w:id="2" w:name="_GoBack"/>
            <w:r>
              <w:rPr>
                <w:noProof/>
              </w:rPr>
              <w:t>.4.2.1</w:t>
            </w:r>
            <w:r w:rsidR="008465BB">
              <w:rPr>
                <w:noProof/>
              </w:rPr>
              <w:t xml:space="preserve">, 6.3.3, 3.2, </w:t>
            </w:r>
            <w:bookmarkEnd w:id="2"/>
          </w:p>
        </w:tc>
      </w:tr>
      <w:tr w:rsidR="00062057" w14:paraId="2FF01691" w14:textId="77777777">
        <w:tc>
          <w:tcPr>
            <w:tcW w:w="2268" w:type="dxa"/>
            <w:gridSpan w:val="2"/>
            <w:tcBorders>
              <w:left w:val="single" w:sz="4" w:space="0" w:color="auto"/>
            </w:tcBorders>
          </w:tcPr>
          <w:p w14:paraId="298A6520" w14:textId="77777777" w:rsidR="00062057" w:rsidRDefault="00062057" w:rsidP="00062057">
            <w:pPr>
              <w:pStyle w:val="CRCoverPage"/>
              <w:spacing w:after="0"/>
              <w:rPr>
                <w:b/>
                <w:i/>
                <w:noProof/>
                <w:sz w:val="8"/>
                <w:szCs w:val="8"/>
              </w:rPr>
            </w:pPr>
          </w:p>
        </w:tc>
        <w:tc>
          <w:tcPr>
            <w:tcW w:w="7373" w:type="dxa"/>
            <w:gridSpan w:val="9"/>
            <w:tcBorders>
              <w:right w:val="single" w:sz="4" w:space="0" w:color="auto"/>
            </w:tcBorders>
          </w:tcPr>
          <w:p w14:paraId="3D5639B1" w14:textId="77777777" w:rsidR="00062057" w:rsidRDefault="00062057" w:rsidP="00062057">
            <w:pPr>
              <w:pStyle w:val="CRCoverPage"/>
              <w:spacing w:after="0"/>
              <w:rPr>
                <w:noProof/>
                <w:sz w:val="8"/>
                <w:szCs w:val="8"/>
              </w:rPr>
            </w:pPr>
          </w:p>
        </w:tc>
      </w:tr>
      <w:tr w:rsidR="00062057" w14:paraId="39B09BC6" w14:textId="77777777">
        <w:tc>
          <w:tcPr>
            <w:tcW w:w="2268" w:type="dxa"/>
            <w:gridSpan w:val="2"/>
            <w:tcBorders>
              <w:left w:val="single" w:sz="4" w:space="0" w:color="auto"/>
            </w:tcBorders>
          </w:tcPr>
          <w:p w14:paraId="289E754B" w14:textId="77777777" w:rsidR="00062057" w:rsidRDefault="00062057" w:rsidP="000620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206960F" w14:textId="77777777" w:rsidR="00062057" w:rsidRDefault="00062057" w:rsidP="000620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1B7B928" w14:textId="77777777" w:rsidR="00062057" w:rsidRDefault="00062057" w:rsidP="00062057">
            <w:pPr>
              <w:pStyle w:val="CRCoverPage"/>
              <w:spacing w:after="0"/>
              <w:jc w:val="center"/>
              <w:rPr>
                <w:b/>
                <w:caps/>
                <w:noProof/>
              </w:rPr>
            </w:pPr>
            <w:r>
              <w:rPr>
                <w:b/>
                <w:caps/>
                <w:noProof/>
              </w:rPr>
              <w:t>N</w:t>
            </w:r>
          </w:p>
        </w:tc>
        <w:tc>
          <w:tcPr>
            <w:tcW w:w="2977" w:type="dxa"/>
            <w:gridSpan w:val="3"/>
          </w:tcPr>
          <w:p w14:paraId="70470919" w14:textId="77777777" w:rsidR="00062057" w:rsidRDefault="00062057" w:rsidP="0006205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7034EE8D" w14:textId="77777777" w:rsidR="00062057" w:rsidRDefault="00062057" w:rsidP="00062057">
            <w:pPr>
              <w:pStyle w:val="CRCoverPage"/>
              <w:spacing w:after="0"/>
              <w:ind w:left="99"/>
              <w:rPr>
                <w:noProof/>
              </w:rPr>
            </w:pPr>
          </w:p>
        </w:tc>
      </w:tr>
      <w:tr w:rsidR="00062057" w14:paraId="7BD52DC0" w14:textId="77777777">
        <w:tc>
          <w:tcPr>
            <w:tcW w:w="2268" w:type="dxa"/>
            <w:gridSpan w:val="2"/>
            <w:tcBorders>
              <w:left w:val="single" w:sz="4" w:space="0" w:color="auto"/>
            </w:tcBorders>
          </w:tcPr>
          <w:p w14:paraId="4754BAD8" w14:textId="77777777" w:rsidR="00062057" w:rsidRDefault="00062057" w:rsidP="000620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90C7FD"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54EE62" w14:textId="77777777" w:rsidR="00062057" w:rsidRDefault="00062057" w:rsidP="00062057">
            <w:pPr>
              <w:pStyle w:val="CRCoverPage"/>
              <w:spacing w:after="0"/>
              <w:jc w:val="center"/>
              <w:rPr>
                <w:b/>
                <w:caps/>
                <w:noProof/>
              </w:rPr>
            </w:pPr>
            <w:r>
              <w:rPr>
                <w:b/>
                <w:caps/>
                <w:noProof/>
              </w:rPr>
              <w:t>X</w:t>
            </w:r>
          </w:p>
        </w:tc>
        <w:tc>
          <w:tcPr>
            <w:tcW w:w="2977" w:type="dxa"/>
            <w:gridSpan w:val="3"/>
          </w:tcPr>
          <w:p w14:paraId="2649E54B" w14:textId="77777777" w:rsidR="00062057" w:rsidRDefault="00062057" w:rsidP="0006205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7BEE30DB" w14:textId="77777777" w:rsidR="00062057" w:rsidRDefault="00062057" w:rsidP="00062057">
            <w:pPr>
              <w:pStyle w:val="CRCoverPage"/>
              <w:spacing w:after="0"/>
              <w:ind w:left="99"/>
              <w:rPr>
                <w:noProof/>
              </w:rPr>
            </w:pPr>
          </w:p>
        </w:tc>
      </w:tr>
      <w:tr w:rsidR="00062057" w14:paraId="3F60526B" w14:textId="77777777">
        <w:tc>
          <w:tcPr>
            <w:tcW w:w="2268" w:type="dxa"/>
            <w:gridSpan w:val="2"/>
            <w:tcBorders>
              <w:left w:val="single" w:sz="4" w:space="0" w:color="auto"/>
            </w:tcBorders>
          </w:tcPr>
          <w:p w14:paraId="3C492A0B" w14:textId="77777777" w:rsidR="00062057" w:rsidRDefault="00062057" w:rsidP="000620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DEB53F" w14:textId="77777777" w:rsidR="00062057" w:rsidRDefault="002E2106" w:rsidP="0006205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DC1624" w14:textId="77777777" w:rsidR="00062057" w:rsidRDefault="00062057" w:rsidP="00062057">
            <w:pPr>
              <w:pStyle w:val="CRCoverPage"/>
              <w:spacing w:after="0"/>
              <w:jc w:val="center"/>
              <w:rPr>
                <w:b/>
                <w:caps/>
                <w:noProof/>
              </w:rPr>
            </w:pPr>
          </w:p>
        </w:tc>
        <w:tc>
          <w:tcPr>
            <w:tcW w:w="2977" w:type="dxa"/>
            <w:gridSpan w:val="3"/>
          </w:tcPr>
          <w:p w14:paraId="6D4A3E43" w14:textId="77777777" w:rsidR="00062057" w:rsidRDefault="00062057" w:rsidP="0006205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544392B7" w14:textId="77777777" w:rsidR="00062057" w:rsidRDefault="002E2106" w:rsidP="00062057">
            <w:pPr>
              <w:pStyle w:val="CRCoverPage"/>
              <w:spacing w:after="0"/>
              <w:ind w:left="99"/>
              <w:rPr>
                <w:noProof/>
              </w:rPr>
            </w:pPr>
            <w:r>
              <w:rPr>
                <w:noProof/>
              </w:rPr>
              <w:t>38.521-1</w:t>
            </w:r>
          </w:p>
        </w:tc>
      </w:tr>
      <w:tr w:rsidR="00062057" w14:paraId="29A8D4C8" w14:textId="77777777">
        <w:tc>
          <w:tcPr>
            <w:tcW w:w="2268" w:type="dxa"/>
            <w:gridSpan w:val="2"/>
            <w:tcBorders>
              <w:left w:val="single" w:sz="4" w:space="0" w:color="auto"/>
            </w:tcBorders>
          </w:tcPr>
          <w:p w14:paraId="6D46A7D6" w14:textId="77777777" w:rsidR="00062057" w:rsidRDefault="00062057" w:rsidP="000620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AA1BC32" w14:textId="77777777" w:rsidR="00062057" w:rsidRDefault="00062057" w:rsidP="000620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BDA2F4" w14:textId="77777777" w:rsidR="00062057" w:rsidRDefault="00062057" w:rsidP="00062057">
            <w:pPr>
              <w:pStyle w:val="CRCoverPage"/>
              <w:spacing w:after="0"/>
              <w:jc w:val="center"/>
              <w:rPr>
                <w:b/>
                <w:caps/>
                <w:noProof/>
              </w:rPr>
            </w:pPr>
            <w:r>
              <w:rPr>
                <w:b/>
                <w:caps/>
                <w:noProof/>
              </w:rPr>
              <w:t>X</w:t>
            </w:r>
          </w:p>
        </w:tc>
        <w:tc>
          <w:tcPr>
            <w:tcW w:w="2977" w:type="dxa"/>
            <w:gridSpan w:val="3"/>
          </w:tcPr>
          <w:p w14:paraId="3B214DD9" w14:textId="77777777" w:rsidR="00062057" w:rsidRDefault="00062057" w:rsidP="0006205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7B44432" w14:textId="77777777" w:rsidR="00062057" w:rsidRDefault="00062057" w:rsidP="00062057">
            <w:pPr>
              <w:pStyle w:val="CRCoverPage"/>
              <w:spacing w:after="0"/>
              <w:ind w:left="99"/>
              <w:rPr>
                <w:noProof/>
              </w:rPr>
            </w:pPr>
            <w:r>
              <w:rPr>
                <w:noProof/>
              </w:rPr>
              <w:t xml:space="preserve"> </w:t>
            </w:r>
          </w:p>
        </w:tc>
      </w:tr>
      <w:tr w:rsidR="00062057" w14:paraId="29FB5A2F" w14:textId="77777777">
        <w:tc>
          <w:tcPr>
            <w:tcW w:w="2268" w:type="dxa"/>
            <w:gridSpan w:val="2"/>
            <w:tcBorders>
              <w:left w:val="single" w:sz="4" w:space="0" w:color="auto"/>
            </w:tcBorders>
          </w:tcPr>
          <w:p w14:paraId="4CF7D359" w14:textId="77777777" w:rsidR="00062057" w:rsidRDefault="00062057" w:rsidP="00062057">
            <w:pPr>
              <w:pStyle w:val="CRCoverPage"/>
              <w:spacing w:after="0"/>
              <w:rPr>
                <w:b/>
                <w:i/>
                <w:noProof/>
              </w:rPr>
            </w:pPr>
          </w:p>
        </w:tc>
        <w:tc>
          <w:tcPr>
            <w:tcW w:w="7373" w:type="dxa"/>
            <w:gridSpan w:val="9"/>
            <w:tcBorders>
              <w:right w:val="single" w:sz="4" w:space="0" w:color="auto"/>
            </w:tcBorders>
          </w:tcPr>
          <w:p w14:paraId="5A73DD3D" w14:textId="77777777" w:rsidR="00062057" w:rsidRDefault="00062057" w:rsidP="00062057">
            <w:pPr>
              <w:pStyle w:val="CRCoverPage"/>
              <w:spacing w:after="0"/>
              <w:rPr>
                <w:noProof/>
              </w:rPr>
            </w:pPr>
          </w:p>
        </w:tc>
      </w:tr>
      <w:tr w:rsidR="00062057" w14:paraId="48DDD282" w14:textId="77777777">
        <w:tc>
          <w:tcPr>
            <w:tcW w:w="2268" w:type="dxa"/>
            <w:gridSpan w:val="2"/>
            <w:tcBorders>
              <w:left w:val="single" w:sz="4" w:space="0" w:color="auto"/>
              <w:bottom w:val="single" w:sz="4" w:space="0" w:color="auto"/>
            </w:tcBorders>
          </w:tcPr>
          <w:p w14:paraId="2ABF7B91" w14:textId="77777777" w:rsidR="00062057" w:rsidRDefault="00062057" w:rsidP="0006205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EF42FE3" w14:textId="77777777" w:rsidR="00062057" w:rsidRDefault="00062057" w:rsidP="00062057">
            <w:pPr>
              <w:pStyle w:val="CRCoverPage"/>
              <w:spacing w:after="0"/>
              <w:ind w:left="100"/>
              <w:rPr>
                <w:noProof/>
              </w:rPr>
            </w:pPr>
          </w:p>
        </w:tc>
      </w:tr>
    </w:tbl>
    <w:p w14:paraId="00E1A42A" w14:textId="77777777" w:rsidR="001E41F3" w:rsidRDefault="001E41F3">
      <w:pPr>
        <w:pStyle w:val="CRCoverPage"/>
        <w:spacing w:after="0"/>
        <w:rPr>
          <w:noProof/>
          <w:sz w:val="8"/>
          <w:szCs w:val="8"/>
        </w:rPr>
      </w:pPr>
    </w:p>
    <w:p w14:paraId="6B63980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6CD1EC9" w14:textId="77777777" w:rsidR="00E85E61" w:rsidRDefault="00C1602A" w:rsidP="00C1602A">
      <w:pPr>
        <w:pStyle w:val="Guidance"/>
      </w:pPr>
      <w:r w:rsidRPr="00C1602A">
        <w:lastRenderedPageBreak/>
        <w:t>&lt; start of changes &gt;</w:t>
      </w:r>
    </w:p>
    <w:p w14:paraId="6622F855" w14:textId="77777777" w:rsidR="00663D7F" w:rsidRDefault="00663D7F" w:rsidP="006C27C7">
      <w:pPr>
        <w:pStyle w:val="Guidance"/>
      </w:pPr>
    </w:p>
    <w:p w14:paraId="669DC39F" w14:textId="77777777" w:rsidR="0096582C" w:rsidRDefault="0096582C" w:rsidP="0096582C">
      <w:pPr>
        <w:pStyle w:val="Heading4"/>
        <w:ind w:left="0" w:firstLine="0"/>
        <w:rPr>
          <w:ins w:id="3" w:author="Prashanth Akula" w:date="2019-10-31T14:48:00Z"/>
        </w:rPr>
      </w:pPr>
      <w:bookmarkStart w:id="4" w:name="_Toc21344329"/>
      <w:ins w:id="5" w:author="Prashanth Akula" w:date="2019-10-31T14:48:00Z">
        <w:r w:rsidRPr="001C0CC4">
          <w:t>6.4.2.</w:t>
        </w:r>
        <w:r>
          <w:t>1.1</w:t>
        </w:r>
        <w:r w:rsidRPr="001C0CC4">
          <w:tab/>
          <w:t>Error Vector Magnitude</w:t>
        </w:r>
        <w:bookmarkEnd w:id="4"/>
        <w:r>
          <w:t xml:space="preserve"> including symbols with transient period </w:t>
        </w:r>
      </w:ins>
    </w:p>
    <w:p w14:paraId="4D66966F" w14:textId="77777777" w:rsidR="0096582C" w:rsidRDefault="0096582C" w:rsidP="0096582C">
      <w:pPr>
        <w:rPr>
          <w:ins w:id="6" w:author="Prashanth Akula" w:date="2019-11-05T14:31:00Z"/>
          <w:lang w:eastAsia="ko-KR"/>
        </w:rPr>
      </w:pPr>
      <w:ins w:id="7" w:author="Prashanth Akula" w:date="2019-10-31T14:48:00Z">
        <w:r>
          <w:rPr>
            <w:lang w:eastAsia="ko-KR"/>
          </w:rPr>
          <w:t xml:space="preserve">In 6.4.2.1, EVM has been defined by excluding the symbols which have a transient period. In this section, measurement interval is defined for the symbols with a transient period to include these symbols in RMS average EVM computation. </w:t>
        </w:r>
      </w:ins>
    </w:p>
    <w:p w14:paraId="73A5FAD6" w14:textId="77777777" w:rsidR="00B92222" w:rsidRDefault="00B92222" w:rsidP="0096582C">
      <w:pPr>
        <w:rPr>
          <w:ins w:id="8" w:author="Prashanth Akula" w:date="2019-10-31T14:48:00Z"/>
          <w:lang w:eastAsia="ko-KR"/>
        </w:rPr>
      </w:pPr>
      <w:ins w:id="9" w:author="Prashanth Akula" w:date="2019-11-05T14:31:00Z">
        <w:r>
          <w:rPr>
            <w:lang w:eastAsia="ko-KR"/>
          </w:rPr>
          <w:t xml:space="preserve">The test spec is applicable to 15kHz SCS, long </w:t>
        </w:r>
        <w:proofErr w:type="spellStart"/>
        <w:r>
          <w:rPr>
            <w:lang w:eastAsia="ko-KR"/>
          </w:rPr>
          <w:t>subslot</w:t>
        </w:r>
        <w:proofErr w:type="spellEnd"/>
        <w:r>
          <w:rPr>
            <w:lang w:eastAsia="ko-KR"/>
          </w:rPr>
          <w:t xml:space="preserve"> </w:t>
        </w:r>
        <w:proofErr w:type="spellStart"/>
        <w:r>
          <w:rPr>
            <w:lang w:eastAsia="ko-KR"/>
          </w:rPr>
          <w:t>transmisisons</w:t>
        </w:r>
        <w:proofErr w:type="spellEnd"/>
        <w:r>
          <w:rPr>
            <w:lang w:eastAsia="ko-KR"/>
          </w:rPr>
          <w:t xml:space="preserve"> with transient period specified in Figure 6.3.3.</w:t>
        </w:r>
      </w:ins>
      <w:ins w:id="10" w:author="Prashanth Akula" w:date="2019-11-05T14:32:00Z">
        <w:r>
          <w:rPr>
            <w:lang w:eastAsia="ko-KR"/>
          </w:rPr>
          <w:t xml:space="preserve">7-1. </w:t>
        </w:r>
      </w:ins>
    </w:p>
    <w:p w14:paraId="4194CDC4" w14:textId="77777777" w:rsidR="0096582C" w:rsidRDefault="0096582C" w:rsidP="0096582C">
      <w:pPr>
        <w:rPr>
          <w:ins w:id="11" w:author="Prashanth Akula" w:date="2019-10-31T14:48:00Z"/>
        </w:rPr>
      </w:pPr>
      <w:ins w:id="12" w:author="Prashanth Akula" w:date="2019-10-31T14:48:00Z">
        <w:r>
          <w:rPr>
            <w:lang w:eastAsia="ko-KR"/>
          </w:rPr>
          <w:t xml:space="preserve">For DFT-spread waveform, </w:t>
        </w:r>
        <w:r>
          <w:t>i</w:t>
        </w:r>
        <w:r w:rsidRPr="004C2F7E">
          <w:t xml:space="preserve">n the case of PUSCH transmission, the </w:t>
        </w:r>
        <w:r>
          <w:t xml:space="preserve">EVM </w:t>
        </w:r>
        <w:r w:rsidRPr="004C2F7E">
          <w:t xml:space="preserve">measurement interval </w:t>
        </w:r>
        <w:r>
          <w:t xml:space="preserve">in a symbol </w:t>
        </w:r>
        <w:r w:rsidRPr="004C2F7E">
          <w:t xml:space="preserve">is reduced by a time interval equal to the </w:t>
        </w:r>
        <w:r>
          <w:t>transient period, as</w:t>
        </w:r>
        <w:r w:rsidRPr="004C2F7E">
          <w:t xml:space="preserve"> defined in subclause 6.3.</w:t>
        </w:r>
        <w:r>
          <w:t>3</w:t>
        </w:r>
        <w:r w:rsidRPr="004C2F7E">
          <w:t>.</w:t>
        </w:r>
      </w:ins>
    </w:p>
    <w:p w14:paraId="04A6B2F2" w14:textId="4A30E6D7" w:rsidR="0096582C" w:rsidRDefault="0096582C" w:rsidP="0096582C">
      <w:pPr>
        <w:rPr>
          <w:ins w:id="13" w:author="Prashanth Akula" w:date="2019-10-31T14:48:00Z"/>
        </w:rPr>
      </w:pPr>
      <w:ins w:id="14" w:author="Prashanth Akula" w:date="2019-10-31T14:48:00Z">
        <w:r>
          <w:t>For CP-OFDM waveform, i</w:t>
        </w:r>
        <w:r w:rsidRPr="004C2F7E">
          <w:t>n the case of PUSCH transmission,</w:t>
        </w:r>
        <w:r>
          <w:t xml:space="preserve"> if the duration of the transient period in a symbol, as </w:t>
        </w:r>
        <w:r w:rsidRPr="004C2F7E">
          <w:t>defined in subclause 6.3.</w:t>
        </w:r>
        <w:r>
          <w:t>3</w:t>
        </w:r>
        <w:r w:rsidRPr="004C2F7E">
          <w:t xml:space="preserve">, </w:t>
        </w:r>
        <w:r>
          <w:t xml:space="preserve">is shorter than the </w:t>
        </w:r>
      </w:ins>
      <w:ins w:id="15" w:author="Prashanth Akula" w:date="2019-11-07T12:59:00Z">
        <w:r w:rsidR="00A05D22">
          <w:t xml:space="preserve">75% of </w:t>
        </w:r>
      </w:ins>
      <w:ins w:id="16" w:author="Prashanth Akula" w:date="2019-10-31T14:48:00Z">
        <w:r>
          <w:t xml:space="preserve">CP length, then </w:t>
        </w:r>
        <w:r w:rsidRPr="004C2F7E">
          <w:t xml:space="preserve">the </w:t>
        </w:r>
        <w:r>
          <w:t xml:space="preserve">EVM </w:t>
        </w:r>
        <w:r w:rsidRPr="004C2F7E">
          <w:t xml:space="preserve">measurement interval </w:t>
        </w:r>
        <w:r>
          <w:t xml:space="preserve">of the symbol </w:t>
        </w:r>
        <w:r w:rsidRPr="004C2F7E">
          <w:t xml:space="preserve">is reduced by a time interval equal to the </w:t>
        </w:r>
        <w:r>
          <w:t>transient</w:t>
        </w:r>
        <w:r w:rsidRPr="004C2F7E">
          <w:t xml:space="preserve"> period</w:t>
        </w:r>
        <w:r>
          <w:t xml:space="preserve">. </w:t>
        </w:r>
      </w:ins>
    </w:p>
    <w:p w14:paraId="0A2BA01F" w14:textId="744B99D3" w:rsidR="0096582C" w:rsidRDefault="0096582C" w:rsidP="0096582C">
      <w:pPr>
        <w:rPr>
          <w:ins w:id="17" w:author="Prashanth Akula" w:date="2019-10-31T14:48:00Z"/>
        </w:rPr>
      </w:pPr>
      <w:ins w:id="18" w:author="Prashanth Akula" w:date="2019-10-31T14:48:00Z">
        <w:r>
          <w:t>For CP-OFDM waveform, i</w:t>
        </w:r>
        <w:r w:rsidRPr="004C2F7E">
          <w:t>n the case of PUSCH transmission,</w:t>
        </w:r>
        <w:r>
          <w:t xml:space="preserve"> if the duration of the transient period in a symbol, as </w:t>
        </w:r>
        <w:r w:rsidRPr="004C2F7E">
          <w:t>defined in subclause 6.3.</w:t>
        </w:r>
        <w:r>
          <w:t>3</w:t>
        </w:r>
        <w:r w:rsidRPr="004C2F7E">
          <w:t xml:space="preserve">, </w:t>
        </w:r>
        <w:r>
          <w:t xml:space="preserve">is longer than </w:t>
        </w:r>
      </w:ins>
      <w:ins w:id="19" w:author="Prashanth Akula" w:date="2019-11-07T12:59:00Z">
        <w:r w:rsidR="00A05D22">
          <w:t xml:space="preserve">75% of </w:t>
        </w:r>
      </w:ins>
      <w:ins w:id="20" w:author="Prashanth Akula" w:date="2019-10-31T14:48:00Z">
        <w:r>
          <w:t xml:space="preserve">CP length, then </w:t>
        </w:r>
        <w:r w:rsidRPr="00CA608F">
          <w:t>EVM measurement interval is reduced by any symbols that contain</w:t>
        </w:r>
        <w:r>
          <w:t xml:space="preserve"> the </w:t>
        </w:r>
        <w:r w:rsidRPr="00CA608F">
          <w:t xml:space="preserve">transient </w:t>
        </w:r>
        <w:r>
          <w:t>period.</w:t>
        </w:r>
      </w:ins>
    </w:p>
    <w:p w14:paraId="46AA6D33" w14:textId="77777777" w:rsidR="0096582C" w:rsidRPr="00F7549C" w:rsidRDefault="0096582C" w:rsidP="0096582C">
      <w:pPr>
        <w:rPr>
          <w:ins w:id="21" w:author="Prashanth Akula" w:date="2019-10-31T14:48:00Z"/>
          <w:lang w:eastAsia="ko-KR"/>
        </w:rPr>
      </w:pPr>
      <w:ins w:id="22" w:author="Prashanth Akula" w:date="2019-10-31T14:48:00Z">
        <w:r>
          <w:t>When the power step between symbols is no more than 20 dB, t</w:t>
        </w:r>
        <w:r w:rsidRPr="001C0CC4">
          <w:t>he RMS average of the basic EVM measurements over 10 subframes for the average EVM case, and over 60 subframes for the reference signal EVM case, for the different modulation schemes shall not exceed the values specified in Table 6.4.2.1-1 for the parameters defined in Table 6.4.2.1-2. For EVM evaluation purposes, all 13 PRACH preamble formats and all 5 PUCCH formats are considered to have the same EVM requirement as QPSK modulated.</w:t>
        </w:r>
      </w:ins>
    </w:p>
    <w:p w14:paraId="132C1040" w14:textId="77777777" w:rsidR="00663D7F" w:rsidRDefault="00663D7F" w:rsidP="006C27C7">
      <w:pPr>
        <w:pStyle w:val="Guidance"/>
      </w:pPr>
    </w:p>
    <w:p w14:paraId="1C782F1C" w14:textId="77777777" w:rsidR="00663D7F" w:rsidRDefault="00663D7F" w:rsidP="006C27C7">
      <w:pPr>
        <w:pStyle w:val="Guidance"/>
      </w:pPr>
    </w:p>
    <w:p w14:paraId="49B40011" w14:textId="77777777" w:rsidR="003415DF" w:rsidRDefault="008205D3" w:rsidP="006C27C7">
      <w:pPr>
        <w:pStyle w:val="Guidance"/>
      </w:pPr>
      <w:r w:rsidRPr="00C1602A">
        <w:t xml:space="preserve">&lt; </w:t>
      </w:r>
      <w:r>
        <w:t>end</w:t>
      </w:r>
      <w:r w:rsidRPr="00C1602A">
        <w:t xml:space="preserve"> of changes &gt;</w:t>
      </w:r>
    </w:p>
    <w:p w14:paraId="19735D2D" w14:textId="77777777" w:rsidR="00901A01" w:rsidRDefault="00901A01" w:rsidP="00901A01">
      <w:pPr>
        <w:pStyle w:val="Guidance"/>
      </w:pPr>
      <w:r w:rsidRPr="00C1602A">
        <w:t>&lt; start of changes &gt;</w:t>
      </w:r>
    </w:p>
    <w:p w14:paraId="79CA4862" w14:textId="77777777" w:rsidR="00901A01" w:rsidRDefault="00901A01" w:rsidP="006C27C7">
      <w:pPr>
        <w:pStyle w:val="Guidance"/>
      </w:pPr>
    </w:p>
    <w:p w14:paraId="6047CAEA" w14:textId="77777777" w:rsidR="00901A01" w:rsidRPr="001C0CC4" w:rsidRDefault="00901A01" w:rsidP="00901A01">
      <w:pPr>
        <w:pStyle w:val="Heading3"/>
      </w:pPr>
      <w:bookmarkStart w:id="23" w:name="_Toc21344289"/>
      <w:r w:rsidRPr="001C0CC4">
        <w:t>6.3.3</w:t>
      </w:r>
      <w:r w:rsidRPr="001C0CC4">
        <w:tab/>
        <w:t>Transmit ON/OFF time mask</w:t>
      </w:r>
      <w:bookmarkEnd w:id="23"/>
    </w:p>
    <w:p w14:paraId="3D4061D4" w14:textId="77777777" w:rsidR="00901A01" w:rsidRPr="001C0CC4" w:rsidRDefault="00901A01" w:rsidP="00901A01">
      <w:pPr>
        <w:pStyle w:val="Heading4"/>
        <w:ind w:left="0" w:firstLine="0"/>
      </w:pPr>
      <w:bookmarkStart w:id="24" w:name="_Toc21344290"/>
      <w:r w:rsidRPr="001C0CC4">
        <w:t>6.3.3.1</w:t>
      </w:r>
      <w:r w:rsidRPr="001C0CC4">
        <w:tab/>
        <w:t>General</w:t>
      </w:r>
      <w:bookmarkEnd w:id="24"/>
    </w:p>
    <w:p w14:paraId="69F5CE4A" w14:textId="77777777" w:rsidR="00901A01" w:rsidRPr="001C0CC4" w:rsidRDefault="00901A01" w:rsidP="00901A01">
      <w:r w:rsidRPr="001C0CC4">
        <w:t>The transmit power time mask defines the transient period(s) allowed</w:t>
      </w:r>
    </w:p>
    <w:p w14:paraId="15F7E9A4" w14:textId="77777777" w:rsidR="00901A01" w:rsidRPr="001C0CC4" w:rsidRDefault="00901A01" w:rsidP="00901A01">
      <w:pPr>
        <w:pStyle w:val="B10"/>
      </w:pPr>
      <w:r w:rsidRPr="001C0CC4">
        <w:t>-</w:t>
      </w:r>
      <w:r w:rsidRPr="001C0CC4">
        <w:tab/>
        <w:t>between transmit OFF power as defined in subclause 6.3.2 and transmit ON power symbols (transmit ON/OFF)</w:t>
      </w:r>
    </w:p>
    <w:p w14:paraId="62CAFC9C" w14:textId="0B17E0B0" w:rsidR="00901A01" w:rsidRDefault="00901A01" w:rsidP="00901A01">
      <w:pPr>
        <w:rPr>
          <w:ins w:id="25" w:author="Prashanth Akula" w:date="2019-10-31T14:49:00Z"/>
        </w:rPr>
      </w:pPr>
      <w:r w:rsidRPr="001C0CC4">
        <w:t>-</w:t>
      </w:r>
      <w:r w:rsidRPr="001C0CC4">
        <w:tab/>
        <w:t>between continuous ON-power transmissions with power</w:t>
      </w:r>
      <w:r>
        <w:t xml:space="preserve"> </w:t>
      </w:r>
      <w:r w:rsidRPr="001C0CC4">
        <w:t>change or RB hopping is applied.</w:t>
      </w:r>
      <w:r>
        <w:t xml:space="preserve"> </w:t>
      </w:r>
      <w:ins w:id="26" w:author="Prashanth Akula" w:date="2019-10-31T14:49:00Z">
        <w:r w:rsidRPr="009E5E2E">
          <w:t xml:space="preserve">When a UE </w:t>
        </w:r>
      </w:ins>
      <w:ins w:id="27" w:author="D. Everaere" w:date="2019-11-08T09:16:00Z">
        <w:r w:rsidR="00466A6E">
          <w:t>supports the transient period reporting capability</w:t>
        </w:r>
      </w:ins>
      <w:ins w:id="28" w:author="Prashanth Akula" w:date="2019-11-08T09:59:00Z">
        <w:r w:rsidR="00303837">
          <w:t xml:space="preserve"> </w:t>
        </w:r>
      </w:ins>
      <w:ins w:id="29" w:author="D. Everaere" w:date="2019-11-08T09:17:00Z">
        <w:r w:rsidR="00466A6E">
          <w:t xml:space="preserve">the transient period value </w:t>
        </w:r>
        <w:proofErr w:type="spellStart"/>
        <w:r w:rsidR="00466A6E" w:rsidRPr="00243979">
          <w:rPr>
            <w:i/>
          </w:rPr>
          <w:t>tp</w:t>
        </w:r>
        <w:proofErr w:type="spellEnd"/>
        <w:r w:rsidR="00466A6E">
          <w:t xml:space="preserve"> shall be equal</w:t>
        </w:r>
      </w:ins>
      <w:ins w:id="30" w:author="D. Everaere" w:date="2019-11-08T09:18:00Z">
        <w:r w:rsidR="00466A6E">
          <w:t xml:space="preserve"> to the reported value. If not, </w:t>
        </w:r>
        <w:proofErr w:type="spellStart"/>
        <w:r w:rsidR="00466A6E" w:rsidRPr="00243979">
          <w:rPr>
            <w:i/>
          </w:rPr>
          <w:t>tp</w:t>
        </w:r>
        <w:proofErr w:type="spellEnd"/>
        <w:r w:rsidR="00466A6E">
          <w:t xml:space="preserve"> shall be equal to 10</w:t>
        </w:r>
      </w:ins>
      <w:ins w:id="31" w:author="D. Everaere" w:date="2019-11-08T09:19:00Z">
        <w:r w:rsidR="00466A6E">
          <w:t>µ</w:t>
        </w:r>
      </w:ins>
      <w:ins w:id="32" w:author="D. Everaere" w:date="2019-11-08T09:18:00Z">
        <w:r w:rsidR="00466A6E">
          <w:t>s</w:t>
        </w:r>
      </w:ins>
      <w:ins w:id="33" w:author="Prashanth Akula" w:date="2019-11-07T13:34:00Z">
        <w:r w:rsidR="006C7D56">
          <w:t xml:space="preserve"> </w:t>
        </w:r>
      </w:ins>
    </w:p>
    <w:p w14:paraId="2049EA2E" w14:textId="77777777" w:rsidR="00901A01" w:rsidRPr="001C0CC4" w:rsidRDefault="00901A01" w:rsidP="00901A01">
      <w:pPr>
        <w:pStyle w:val="B10"/>
      </w:pPr>
    </w:p>
    <w:p w14:paraId="4EA9A3B4" w14:textId="77777777" w:rsidR="00901A01" w:rsidRPr="001C0CC4" w:rsidRDefault="00901A01" w:rsidP="00901A01">
      <w:r w:rsidRPr="001C0CC4">
        <w:t>In case of RB hopping, transition period is shared symmetrically.</w:t>
      </w:r>
    </w:p>
    <w:p w14:paraId="5CFA04AF" w14:textId="77777777" w:rsidR="00901A01" w:rsidRPr="001C0CC4" w:rsidRDefault="00901A01" w:rsidP="00901A01">
      <w:r w:rsidRPr="001C0CC4">
        <w:t>Unless otherwise stated the requirements in clause 6.5 apply also in transient periods.</w:t>
      </w:r>
    </w:p>
    <w:p w14:paraId="7E9294AC" w14:textId="77777777" w:rsidR="00901A01" w:rsidRPr="001C0CC4" w:rsidRDefault="00901A01" w:rsidP="00901A01">
      <w:r w:rsidRPr="001C0CC4">
        <w:t>In the following subclauses, following definitions apply:</w:t>
      </w:r>
    </w:p>
    <w:p w14:paraId="585E884A" w14:textId="77777777" w:rsidR="00901A01" w:rsidRPr="001C0CC4" w:rsidRDefault="00901A01" w:rsidP="00901A01">
      <w:pPr>
        <w:pStyle w:val="B10"/>
      </w:pPr>
      <w:r w:rsidRPr="001C0CC4">
        <w:t>-</w:t>
      </w:r>
      <w:r w:rsidRPr="001C0CC4">
        <w:tab/>
        <w:t xml:space="preserve">A slot or long </w:t>
      </w:r>
      <w:proofErr w:type="spellStart"/>
      <w:r w:rsidRPr="001C0CC4">
        <w:t>subslot</w:t>
      </w:r>
      <w:proofErr w:type="spellEnd"/>
      <w:r w:rsidRPr="001C0CC4">
        <w:t xml:space="preserve"> transmission is a transmission with more than 2 symbols.</w:t>
      </w:r>
    </w:p>
    <w:p w14:paraId="3D9F57D3" w14:textId="77777777" w:rsidR="00901A01" w:rsidRPr="001C0CC4" w:rsidRDefault="00901A01" w:rsidP="00901A01">
      <w:pPr>
        <w:pStyle w:val="B10"/>
      </w:pPr>
      <w:r w:rsidRPr="001C0CC4">
        <w:t>-</w:t>
      </w:r>
      <w:r w:rsidRPr="001C0CC4">
        <w:tab/>
        <w:t xml:space="preserve">A short </w:t>
      </w:r>
      <w:proofErr w:type="spellStart"/>
      <w:r w:rsidRPr="001C0CC4">
        <w:t>subslot</w:t>
      </w:r>
      <w:proofErr w:type="spellEnd"/>
      <w:r w:rsidRPr="001C0CC4">
        <w:t xml:space="preserve"> transmission is a transmission with 1 or 2 symbols.</w:t>
      </w:r>
    </w:p>
    <w:p w14:paraId="24F9046F" w14:textId="77777777" w:rsidR="00901A01" w:rsidRDefault="00901A01" w:rsidP="006C27C7">
      <w:pPr>
        <w:pStyle w:val="Guidance"/>
      </w:pPr>
    </w:p>
    <w:p w14:paraId="002BD472" w14:textId="6D032768" w:rsidR="00901A01" w:rsidRDefault="00901A01" w:rsidP="00901A01">
      <w:pPr>
        <w:pStyle w:val="Guidance"/>
        <w:rPr>
          <w:ins w:id="34" w:author="Prashanth Akula" w:date="2019-11-08T10:16:00Z"/>
        </w:rPr>
      </w:pPr>
      <w:r w:rsidRPr="00C1602A">
        <w:lastRenderedPageBreak/>
        <w:t xml:space="preserve">&lt; </w:t>
      </w:r>
      <w:r>
        <w:t>end</w:t>
      </w:r>
      <w:r w:rsidRPr="00C1602A">
        <w:t xml:space="preserve"> of changes &gt;</w:t>
      </w:r>
    </w:p>
    <w:p w14:paraId="2D0BA736" w14:textId="1A8B707E" w:rsidR="009F02C7" w:rsidRDefault="009F02C7" w:rsidP="00901A01">
      <w:pPr>
        <w:pStyle w:val="Guidance"/>
      </w:pPr>
      <w:r>
        <w:t>&lt;Start of changes&gt;</w:t>
      </w:r>
    </w:p>
    <w:p w14:paraId="2CB5121C" w14:textId="56B87843" w:rsidR="009F02C7" w:rsidRPr="001C0CC4" w:rsidRDefault="009F02C7" w:rsidP="009F02C7">
      <w:pPr>
        <w:pStyle w:val="Heading2"/>
        <w:ind w:left="0" w:firstLine="0"/>
      </w:pPr>
      <w:bookmarkStart w:id="35" w:name="_Toc21344178"/>
      <w:r w:rsidRPr="001C0CC4">
        <w:t>3.2</w:t>
      </w:r>
      <w:r w:rsidRPr="001C0CC4">
        <w:tab/>
        <w:t>Symbols</w:t>
      </w:r>
      <w:bookmarkEnd w:id="35"/>
    </w:p>
    <w:p w14:paraId="3984854D" w14:textId="77777777" w:rsidR="009F02C7" w:rsidRPr="001C0CC4" w:rsidRDefault="009F02C7" w:rsidP="009F02C7">
      <w:pPr>
        <w:keepNext/>
      </w:pPr>
      <w:r w:rsidRPr="001C0CC4">
        <w:t>For the purposes of the present document, the following symbols apply:</w:t>
      </w:r>
    </w:p>
    <w:p w14:paraId="2BFABF9A" w14:textId="77777777" w:rsidR="009F02C7" w:rsidRPr="001C0CC4" w:rsidRDefault="009F02C7" w:rsidP="009F02C7">
      <w:pPr>
        <w:pStyle w:val="EW"/>
      </w:pPr>
      <w:proofErr w:type="spellStart"/>
      <w:r w:rsidRPr="001C0CC4">
        <w:t>ΔF</w:t>
      </w:r>
      <w:r w:rsidRPr="001C0CC4">
        <w:rPr>
          <w:vertAlign w:val="subscript"/>
        </w:rPr>
        <w:t>Global</w:t>
      </w:r>
      <w:proofErr w:type="spellEnd"/>
      <w:r w:rsidRPr="001C0CC4">
        <w:rPr>
          <w:vertAlign w:val="subscript"/>
        </w:rPr>
        <w:tab/>
      </w:r>
      <w:r w:rsidRPr="001C0CC4">
        <w:t>Granularity of the global frequency raster</w:t>
      </w:r>
    </w:p>
    <w:p w14:paraId="4D954E9C" w14:textId="77777777" w:rsidR="009F02C7" w:rsidRPr="001C0CC4" w:rsidRDefault="009F02C7" w:rsidP="009F02C7">
      <w:pPr>
        <w:pStyle w:val="EW"/>
        <w:rPr>
          <w:rFonts w:eastAsia="Yu Mincho"/>
        </w:rPr>
      </w:pPr>
      <w:proofErr w:type="spellStart"/>
      <w:r w:rsidRPr="001C0CC4">
        <w:rPr>
          <w:rFonts w:eastAsia="Yu Mincho"/>
        </w:rPr>
        <w:t>ΔF</w:t>
      </w:r>
      <w:r w:rsidRPr="001C0CC4">
        <w:rPr>
          <w:rFonts w:eastAsia="Yu Mincho"/>
          <w:vertAlign w:val="subscript"/>
        </w:rPr>
        <w:t>Raster</w:t>
      </w:r>
      <w:proofErr w:type="spellEnd"/>
      <w:r w:rsidRPr="001C0CC4">
        <w:rPr>
          <w:rFonts w:eastAsia="Yu Mincho"/>
        </w:rPr>
        <w:tab/>
        <w:t>Band dependent channel raster granularity</w:t>
      </w:r>
    </w:p>
    <w:p w14:paraId="73F5A470" w14:textId="77777777" w:rsidR="009F02C7" w:rsidRPr="001C0CC4" w:rsidRDefault="009F02C7" w:rsidP="009F02C7">
      <w:pPr>
        <w:pStyle w:val="EW"/>
      </w:pPr>
      <w:r w:rsidRPr="001C0CC4">
        <w:t>Δ</w:t>
      </w:r>
      <w:r w:rsidRPr="001C0CC4">
        <w:rPr>
          <w:rFonts w:hint="eastAsia"/>
          <w:lang w:eastAsia="zh-CN"/>
        </w:rPr>
        <w:t>f</w:t>
      </w:r>
      <w:r w:rsidRPr="001C0CC4">
        <w:rPr>
          <w:vertAlign w:val="subscript"/>
        </w:rPr>
        <w:t>OOB</w:t>
      </w:r>
      <w:r w:rsidRPr="001C0CC4">
        <w:rPr>
          <w:vertAlign w:val="subscript"/>
        </w:rPr>
        <w:tab/>
      </w:r>
      <w:r w:rsidRPr="001C0CC4">
        <w:t xml:space="preserve">Δ Frequency of Out </w:t>
      </w:r>
      <w:proofErr w:type="gramStart"/>
      <w:r w:rsidRPr="001C0CC4">
        <w:t>Of</w:t>
      </w:r>
      <w:proofErr w:type="gramEnd"/>
      <w:r w:rsidRPr="001C0CC4">
        <w:t xml:space="preserve"> Band emission</w:t>
      </w:r>
    </w:p>
    <w:p w14:paraId="31B260DD" w14:textId="77777777" w:rsidR="009F02C7" w:rsidRPr="001C0CC4" w:rsidRDefault="009F02C7" w:rsidP="009F02C7">
      <w:pPr>
        <w:pStyle w:val="EW"/>
      </w:pPr>
      <w:r w:rsidRPr="001C0CC4">
        <w:t>ΔF</w:t>
      </w:r>
      <w:r w:rsidRPr="001C0CC4">
        <w:rPr>
          <w:vertAlign w:val="subscript"/>
        </w:rPr>
        <w:t>TX-RX</w:t>
      </w:r>
      <w:r w:rsidRPr="001C0CC4">
        <w:tab/>
        <w:t xml:space="preserve">Δ Frequency of default TX-RX separation of the FDD </w:t>
      </w:r>
      <w:r w:rsidRPr="001C0CC4">
        <w:rPr>
          <w:i/>
        </w:rPr>
        <w:t>operating band</w:t>
      </w:r>
    </w:p>
    <w:p w14:paraId="233AC1A6" w14:textId="77777777" w:rsidR="009F02C7" w:rsidRPr="001C0CC4" w:rsidRDefault="009F02C7" w:rsidP="009F02C7">
      <w:pPr>
        <w:pStyle w:val="EW"/>
      </w:pPr>
      <w:proofErr w:type="spellStart"/>
      <w:r w:rsidRPr="001C0CC4">
        <w:t>ΔP</w:t>
      </w:r>
      <w:r w:rsidRPr="001C0CC4">
        <w:rPr>
          <w:vertAlign w:val="subscript"/>
        </w:rPr>
        <w:t>PowerClass</w:t>
      </w:r>
      <w:proofErr w:type="spellEnd"/>
      <w:r w:rsidRPr="001C0CC4">
        <w:tab/>
        <w:t>Adjustment to maximum output power for a given power class</w:t>
      </w:r>
    </w:p>
    <w:p w14:paraId="2023BC19" w14:textId="77777777" w:rsidR="009F02C7" w:rsidRPr="001C0CC4" w:rsidRDefault="009F02C7" w:rsidP="009F02C7">
      <w:pPr>
        <w:pStyle w:val="EW"/>
        <w:rPr>
          <w:i/>
        </w:rPr>
      </w:pPr>
      <w:r w:rsidRPr="001C0CC4">
        <w:rPr>
          <w:rFonts w:ascii="Symbol" w:hAnsi="Symbol"/>
          <w:lang w:bidi="bn-IN"/>
        </w:rPr>
        <w:t></w:t>
      </w:r>
      <w:r w:rsidRPr="001C0CC4">
        <w:rPr>
          <w:vertAlign w:val="subscript"/>
          <w:lang w:bidi="bn-IN"/>
        </w:rPr>
        <w:t>RB</w:t>
      </w:r>
      <w:r w:rsidRPr="001C0CC4">
        <w:tab/>
        <w:t xml:space="preserve">The starting frequency offset between the allocated RB and the measured non-allocated </w:t>
      </w:r>
      <w:proofErr w:type="spellStart"/>
      <w:r w:rsidRPr="001C0CC4">
        <w:t>RBΔ</w:t>
      </w:r>
      <w:proofErr w:type="gramStart"/>
      <w:r w:rsidRPr="001C0CC4">
        <w:t>R</w:t>
      </w:r>
      <w:r w:rsidRPr="001C0CC4">
        <w:rPr>
          <w:vertAlign w:val="subscript"/>
        </w:rPr>
        <w:t>IB,c</w:t>
      </w:r>
      <w:proofErr w:type="spellEnd"/>
      <w:proofErr w:type="gramEnd"/>
      <w:r w:rsidRPr="001C0CC4">
        <w:rPr>
          <w:vertAlign w:val="subscript"/>
        </w:rPr>
        <w:tab/>
      </w:r>
      <w:r w:rsidRPr="001C0CC4">
        <w:t xml:space="preserve">Allowed reference sensitivity relaxation due to support for inter-band CA operation, for serving cell </w:t>
      </w:r>
      <w:r w:rsidRPr="001C0CC4">
        <w:rPr>
          <w:i/>
        </w:rPr>
        <w:t>c</w:t>
      </w:r>
    </w:p>
    <w:p w14:paraId="15F3C6CE" w14:textId="77777777" w:rsidR="009F02C7" w:rsidRPr="001C0CC4" w:rsidRDefault="009F02C7" w:rsidP="009F02C7">
      <w:pPr>
        <w:pStyle w:val="EW"/>
      </w:pPr>
      <w:r w:rsidRPr="001C0CC4">
        <w:t>ΔR</w:t>
      </w:r>
      <w:r w:rsidRPr="001C0CC4">
        <w:rPr>
          <w:vertAlign w:val="subscript"/>
        </w:rPr>
        <w:t>IB,4R</w:t>
      </w:r>
      <w:r w:rsidRPr="001C0CC4">
        <w:rPr>
          <w:vertAlign w:val="subscript"/>
        </w:rPr>
        <w:tab/>
      </w:r>
      <w:r w:rsidRPr="001C0CC4">
        <w:rPr>
          <w:rFonts w:hint="eastAsia"/>
          <w:lang w:eastAsia="zh-CN"/>
        </w:rPr>
        <w:t>R</w:t>
      </w:r>
      <w:r w:rsidRPr="001C0CC4">
        <w:t xml:space="preserve">eference sensitivity </w:t>
      </w:r>
      <w:r w:rsidRPr="001C0CC4">
        <w:rPr>
          <w:rFonts w:hint="eastAsia"/>
          <w:lang w:eastAsia="zh-CN"/>
        </w:rPr>
        <w:t>adjustment</w:t>
      </w:r>
      <w:r w:rsidRPr="001C0CC4">
        <w:t xml:space="preserve"> due to support for 4 antenna ports</w:t>
      </w:r>
    </w:p>
    <w:p w14:paraId="441E7765" w14:textId="77777777" w:rsidR="009F02C7" w:rsidRPr="001C0CC4" w:rsidRDefault="009F02C7" w:rsidP="009F02C7">
      <w:pPr>
        <w:pStyle w:val="EW"/>
        <w:rPr>
          <w:rFonts w:eastAsia="Yu Mincho"/>
        </w:rPr>
      </w:pPr>
      <w:r w:rsidRPr="001C0CC4">
        <w:rPr>
          <w:rFonts w:eastAsia="Yu Mincho" w:hint="eastAsia"/>
        </w:rPr>
        <w:t>Δ</w:t>
      </w:r>
      <w:r w:rsidRPr="001C0CC4">
        <w:rPr>
          <w:rFonts w:eastAsia="Yu Mincho"/>
          <w:vertAlign w:val="subscript"/>
        </w:rPr>
        <w:t>Shift</w:t>
      </w:r>
      <w:r w:rsidRPr="001C0CC4">
        <w:rPr>
          <w:rFonts w:eastAsia="Yu Mincho"/>
        </w:rPr>
        <w:tab/>
        <w:t>Channel raster offset</w:t>
      </w:r>
    </w:p>
    <w:p w14:paraId="5FD73E1F" w14:textId="77777777" w:rsidR="009F02C7" w:rsidRPr="001C0CC4" w:rsidRDefault="009F02C7" w:rsidP="009F02C7">
      <w:pPr>
        <w:pStyle w:val="EW"/>
      </w:pPr>
      <w:r w:rsidRPr="001C0CC4">
        <w:rPr>
          <w:rFonts w:ascii="Symbol" w:hAnsi="Symbol"/>
          <w:lang w:bidi="bn-IN"/>
        </w:rPr>
        <w:t></w:t>
      </w:r>
      <w:r w:rsidRPr="001C0CC4">
        <w:rPr>
          <w:lang w:bidi="bn-IN"/>
        </w:rPr>
        <w:t>T</w:t>
      </w:r>
      <w:r w:rsidRPr="001C0CC4">
        <w:rPr>
          <w:vertAlign w:val="subscript"/>
          <w:lang w:bidi="bn-IN"/>
        </w:rPr>
        <w:t>C</w:t>
      </w:r>
      <w:r w:rsidRPr="001C0CC4">
        <w:rPr>
          <w:vertAlign w:val="subscript"/>
        </w:rPr>
        <w:tab/>
      </w:r>
      <w:r w:rsidRPr="001C0CC4">
        <w:t>Allowed operating band edge transmission power relaxation</w:t>
      </w:r>
    </w:p>
    <w:p w14:paraId="5F7722B2" w14:textId="77777777" w:rsidR="009F02C7" w:rsidRPr="001C0CC4" w:rsidRDefault="009F02C7" w:rsidP="009F02C7">
      <w:pPr>
        <w:pStyle w:val="EW"/>
        <w:rPr>
          <w:rFonts w:eastAsia="Yu Mincho"/>
        </w:rPr>
      </w:pPr>
      <w:r w:rsidRPr="001C0CC4">
        <w:rPr>
          <w:rFonts w:ascii="Symbol" w:hAnsi="Symbol"/>
          <w:lang w:bidi="bn-IN"/>
        </w:rPr>
        <w:t></w:t>
      </w:r>
      <w:proofErr w:type="spellStart"/>
      <w:proofErr w:type="gramStart"/>
      <w:r w:rsidRPr="001C0CC4">
        <w:rPr>
          <w:lang w:bidi="bn-IN"/>
        </w:rPr>
        <w:t>T</w:t>
      </w:r>
      <w:r w:rsidRPr="001C0CC4">
        <w:rPr>
          <w:vertAlign w:val="subscript"/>
          <w:lang w:bidi="bn-IN"/>
        </w:rPr>
        <w:t>C</w:t>
      </w:r>
      <w:r w:rsidRPr="001C0CC4">
        <w:rPr>
          <w:rFonts w:hint="eastAsia"/>
          <w:vertAlign w:val="subscript"/>
        </w:rPr>
        <w:t>,</w:t>
      </w:r>
      <w:r w:rsidRPr="001C0CC4">
        <w:rPr>
          <w:rFonts w:hint="eastAsia"/>
          <w:i/>
          <w:vertAlign w:val="subscript"/>
        </w:rPr>
        <w:t>c</w:t>
      </w:r>
      <w:proofErr w:type="spellEnd"/>
      <w:proofErr w:type="gramEnd"/>
      <w:r w:rsidRPr="001C0CC4">
        <w:rPr>
          <w:vertAlign w:val="subscript"/>
        </w:rPr>
        <w:tab/>
      </w:r>
      <w:r w:rsidRPr="001C0CC4">
        <w:t xml:space="preserve">Allowed operating band edge transmission power relaxation for serving cell </w:t>
      </w:r>
      <w:r w:rsidRPr="001C0CC4">
        <w:rPr>
          <w:i/>
        </w:rPr>
        <w:t>c</w:t>
      </w:r>
    </w:p>
    <w:p w14:paraId="787AF508" w14:textId="77777777" w:rsidR="009F02C7" w:rsidRPr="001C0CC4" w:rsidRDefault="009F02C7" w:rsidP="009F02C7">
      <w:pPr>
        <w:pStyle w:val="EW"/>
      </w:pPr>
      <w:proofErr w:type="spellStart"/>
      <w:r w:rsidRPr="001C0CC4">
        <w:t>Δ</w:t>
      </w:r>
      <w:proofErr w:type="gramStart"/>
      <w:r w:rsidRPr="001C0CC4">
        <w:t>T</w:t>
      </w:r>
      <w:r w:rsidRPr="001C0CC4">
        <w:rPr>
          <w:vertAlign w:val="subscript"/>
        </w:rPr>
        <w:t>IB,c</w:t>
      </w:r>
      <w:proofErr w:type="spellEnd"/>
      <w:proofErr w:type="gramEnd"/>
      <w:r w:rsidRPr="001C0CC4">
        <w:rPr>
          <w:vertAlign w:val="subscript"/>
        </w:rPr>
        <w:tab/>
      </w:r>
      <w:r w:rsidRPr="001C0CC4">
        <w:t xml:space="preserve">Allowed maximum configured output power relaxation due to support for inter-band CA operation and due to support for SUL operations, for serving cell </w:t>
      </w:r>
      <w:r w:rsidRPr="001C0CC4">
        <w:rPr>
          <w:i/>
        </w:rPr>
        <w:t>c</w:t>
      </w:r>
    </w:p>
    <w:p w14:paraId="2017231A" w14:textId="77777777" w:rsidR="009F02C7" w:rsidRPr="001C0CC4" w:rsidRDefault="009F02C7" w:rsidP="009F02C7">
      <w:pPr>
        <w:pStyle w:val="EW"/>
      </w:pPr>
      <w:proofErr w:type="spellStart"/>
      <w:r w:rsidRPr="001C0CC4">
        <w:t>BW</w:t>
      </w:r>
      <w:r w:rsidRPr="001C0CC4">
        <w:rPr>
          <w:vertAlign w:val="subscript"/>
        </w:rPr>
        <w:t>Channel</w:t>
      </w:r>
      <w:proofErr w:type="spellEnd"/>
      <w:r w:rsidRPr="001C0CC4">
        <w:tab/>
        <w:t>Channel bandwidth</w:t>
      </w:r>
    </w:p>
    <w:p w14:paraId="32AA6534" w14:textId="77777777" w:rsidR="009F02C7" w:rsidRPr="001C0CC4" w:rsidRDefault="009F02C7" w:rsidP="009F02C7">
      <w:pPr>
        <w:pStyle w:val="EW"/>
      </w:pPr>
      <w:proofErr w:type="spellStart"/>
      <w:proofErr w:type="gramStart"/>
      <w:r w:rsidRPr="001C0CC4">
        <w:t>BW</w:t>
      </w:r>
      <w:r w:rsidRPr="001C0CC4">
        <w:rPr>
          <w:vertAlign w:val="subscript"/>
        </w:rPr>
        <w:t>Channel,block</w:t>
      </w:r>
      <w:proofErr w:type="spellEnd"/>
      <w:proofErr w:type="gramEnd"/>
      <w:r w:rsidRPr="001C0CC4">
        <w:tab/>
        <w:t xml:space="preserve">Sub-block bandwidth, expressed in </w:t>
      </w:r>
      <w:proofErr w:type="spellStart"/>
      <w:r w:rsidRPr="001C0CC4">
        <w:t>MHz.</w:t>
      </w:r>
      <w:proofErr w:type="spellEnd"/>
      <w:r w:rsidRPr="001C0CC4">
        <w:t xml:space="preserve"> </w:t>
      </w:r>
      <w:proofErr w:type="spellStart"/>
      <w:proofErr w:type="gramStart"/>
      <w:r w:rsidRPr="001C0CC4">
        <w:t>BW</w:t>
      </w:r>
      <w:r w:rsidRPr="001C0CC4">
        <w:rPr>
          <w:vertAlign w:val="subscript"/>
        </w:rPr>
        <w:t>Channel,block</w:t>
      </w:r>
      <w:proofErr w:type="spellEnd"/>
      <w:proofErr w:type="gramEnd"/>
      <w:r w:rsidRPr="001C0CC4">
        <w:t xml:space="preserve">= </w:t>
      </w:r>
      <w:proofErr w:type="spellStart"/>
      <w:r w:rsidRPr="001C0CC4">
        <w:t>F</w:t>
      </w:r>
      <w:r w:rsidRPr="001C0CC4">
        <w:rPr>
          <w:vertAlign w:val="subscript"/>
        </w:rPr>
        <w:t>edge,block,high</w:t>
      </w:r>
      <w:proofErr w:type="spellEnd"/>
      <w:r w:rsidRPr="001C0CC4">
        <w:t xml:space="preserve">- </w:t>
      </w:r>
      <w:proofErr w:type="spellStart"/>
      <w:r w:rsidRPr="001C0CC4">
        <w:t>F</w:t>
      </w:r>
      <w:r w:rsidRPr="001C0CC4">
        <w:rPr>
          <w:vertAlign w:val="subscript"/>
        </w:rPr>
        <w:t>edge,block,low</w:t>
      </w:r>
      <w:proofErr w:type="spellEnd"/>
    </w:p>
    <w:p w14:paraId="4DF93DAD" w14:textId="77777777" w:rsidR="009F02C7" w:rsidRPr="001C0CC4" w:rsidRDefault="009F02C7" w:rsidP="009F02C7">
      <w:pPr>
        <w:pStyle w:val="EW"/>
      </w:pPr>
      <w:r w:rsidRPr="001C0CC4">
        <w:t>BW</w:t>
      </w:r>
      <w:r w:rsidRPr="001C0CC4">
        <w:rPr>
          <w:vertAlign w:val="subscript"/>
        </w:rPr>
        <w:t>Channel_CA</w:t>
      </w:r>
      <w:r w:rsidRPr="001C0CC4">
        <w:tab/>
        <w:t>Aggregated channel bandwidth, expressed in MHz</w:t>
      </w:r>
    </w:p>
    <w:p w14:paraId="6DC0021E" w14:textId="77777777" w:rsidR="009F02C7" w:rsidRPr="001C0CC4" w:rsidRDefault="009F02C7" w:rsidP="009F02C7">
      <w:pPr>
        <w:pStyle w:val="EW"/>
      </w:pPr>
      <w:proofErr w:type="spellStart"/>
      <w:proofErr w:type="gramStart"/>
      <w:r w:rsidRPr="001C0CC4">
        <w:t>BW</w:t>
      </w:r>
      <w:r w:rsidRPr="001C0CC4">
        <w:rPr>
          <w:vertAlign w:val="subscript"/>
        </w:rPr>
        <w:t>Channel,max</w:t>
      </w:r>
      <w:proofErr w:type="spellEnd"/>
      <w:proofErr w:type="gramEnd"/>
      <w:r w:rsidRPr="001C0CC4">
        <w:tab/>
        <w:t>Maximum channel bandwidth supported among all bands in a release</w:t>
      </w:r>
    </w:p>
    <w:p w14:paraId="7A1E24CB" w14:textId="77777777" w:rsidR="009F02C7" w:rsidRPr="001C0CC4" w:rsidRDefault="009F02C7" w:rsidP="009F02C7">
      <w:pPr>
        <w:pStyle w:val="EW"/>
      </w:pPr>
      <w:r w:rsidRPr="001C0CC4">
        <w:t>BW</w:t>
      </w:r>
      <w:r w:rsidRPr="001C0CC4">
        <w:rPr>
          <w:vertAlign w:val="subscript"/>
          <w:lang w:val="en-US"/>
        </w:rPr>
        <w:t>GB</w:t>
      </w:r>
      <w:r w:rsidRPr="001C0CC4">
        <w:tab/>
      </w:r>
      <w:proofErr w:type="gramStart"/>
      <w:r w:rsidRPr="001C0CC4">
        <w:t xml:space="preserve">max( </w:t>
      </w:r>
      <w:r w:rsidRPr="001C0CC4">
        <w:rPr>
          <w:lang w:val="en-US"/>
        </w:rPr>
        <w:t>BW</w:t>
      </w:r>
      <w:r w:rsidRPr="001C0CC4">
        <w:rPr>
          <w:vertAlign w:val="subscript"/>
          <w:lang w:val="en-US"/>
        </w:rPr>
        <w:t>GB</w:t>
      </w:r>
      <w:proofErr w:type="gramEnd"/>
      <w:r w:rsidRPr="001C0CC4">
        <w:rPr>
          <w:vertAlign w:val="subscript"/>
          <w:lang w:val="en-US"/>
        </w:rPr>
        <w:t>,</w:t>
      </w:r>
      <w:r w:rsidRPr="001C0CC4">
        <w:rPr>
          <w:vertAlign w:val="subscript"/>
          <w:lang w:val="sv-SE"/>
        </w:rPr>
        <w:t>Channel(</w:t>
      </w:r>
      <w:r w:rsidRPr="001C0CC4">
        <w:rPr>
          <w:i/>
          <w:vertAlign w:val="subscript"/>
          <w:lang w:val="en-US"/>
        </w:rPr>
        <w:t>k</w:t>
      </w:r>
      <w:r w:rsidRPr="001C0CC4">
        <w:rPr>
          <w:vertAlign w:val="subscript"/>
          <w:lang w:val="en-US"/>
        </w:rPr>
        <w:t xml:space="preserve">) </w:t>
      </w:r>
      <w:r w:rsidRPr="001C0CC4">
        <w:t>)</w:t>
      </w:r>
    </w:p>
    <w:p w14:paraId="71766F29" w14:textId="77777777" w:rsidR="009F02C7" w:rsidRPr="001C0CC4" w:rsidRDefault="009F02C7" w:rsidP="009F02C7">
      <w:pPr>
        <w:pStyle w:val="EW"/>
        <w:rPr>
          <w:lang w:val="en-US"/>
        </w:rPr>
      </w:pPr>
      <w:proofErr w:type="gramStart"/>
      <w:r w:rsidRPr="001C0CC4">
        <w:t>BW</w:t>
      </w:r>
      <w:r w:rsidRPr="001C0CC4">
        <w:rPr>
          <w:vertAlign w:val="subscript"/>
        </w:rPr>
        <w:t>GB</w:t>
      </w:r>
      <w:r w:rsidRPr="001C0CC4">
        <w:rPr>
          <w:rFonts w:hint="eastAsia"/>
          <w:vertAlign w:val="subscript"/>
          <w:lang w:val="en-US"/>
        </w:rPr>
        <w:t>,</w:t>
      </w:r>
      <w:r w:rsidRPr="001C0CC4">
        <w:rPr>
          <w:vertAlign w:val="subscript"/>
          <w:lang w:val="en-US"/>
        </w:rPr>
        <w:t>Channel</w:t>
      </w:r>
      <w:proofErr w:type="gramEnd"/>
      <w:r w:rsidRPr="001C0CC4">
        <w:rPr>
          <w:vertAlign w:val="subscript"/>
          <w:lang w:val="en-US"/>
        </w:rPr>
        <w:t>(</w:t>
      </w:r>
      <w:r w:rsidRPr="001C0CC4">
        <w:rPr>
          <w:rFonts w:hint="eastAsia"/>
          <w:vertAlign w:val="subscript"/>
          <w:lang w:val="en-US"/>
        </w:rPr>
        <w:t>k)</w:t>
      </w:r>
      <w:r w:rsidRPr="001C0CC4">
        <w:rPr>
          <w:rFonts w:hint="eastAsia"/>
          <w:vertAlign w:val="subscript"/>
          <w:lang w:val="en-US"/>
        </w:rPr>
        <w:tab/>
      </w:r>
      <w:r w:rsidRPr="001C0CC4">
        <w:t>Minimum guard band defined in subclause 5.3A.1</w:t>
      </w:r>
      <w:r w:rsidRPr="001C0CC4">
        <w:rPr>
          <w:rFonts w:hint="eastAsia"/>
          <w:lang w:val="en-US"/>
        </w:rPr>
        <w:t xml:space="preserve"> of carrier </w:t>
      </w:r>
      <w:r w:rsidRPr="001C0CC4">
        <w:rPr>
          <w:rFonts w:hint="eastAsia"/>
          <w:i/>
          <w:lang w:val="en-US"/>
        </w:rPr>
        <w:t>k</w:t>
      </w:r>
    </w:p>
    <w:p w14:paraId="67937BFE" w14:textId="77777777" w:rsidR="009F02C7" w:rsidRPr="001C0CC4" w:rsidRDefault="009F02C7" w:rsidP="009F02C7">
      <w:pPr>
        <w:pStyle w:val="EW"/>
        <w:rPr>
          <w:lang w:eastAsia="zh-CN"/>
        </w:rPr>
      </w:pPr>
      <w:r w:rsidRPr="001C0CC4">
        <w:rPr>
          <w:rFonts w:hint="eastAsia"/>
          <w:lang w:eastAsia="zh-CN"/>
        </w:rPr>
        <w:t>BW</w:t>
      </w:r>
      <w:r w:rsidRPr="001C0CC4">
        <w:rPr>
          <w:rFonts w:hint="eastAsia"/>
          <w:vertAlign w:val="subscript"/>
          <w:lang w:eastAsia="zh-CN"/>
        </w:rPr>
        <w:t>DL</w:t>
      </w:r>
      <w:r w:rsidRPr="001C0CC4">
        <w:rPr>
          <w:rFonts w:hint="eastAsia"/>
          <w:lang w:eastAsia="zh-CN"/>
        </w:rPr>
        <w:tab/>
      </w:r>
      <w:r w:rsidRPr="001C0CC4">
        <w:rPr>
          <w:lang w:eastAsia="zh-CN"/>
        </w:rPr>
        <w:t>Channel bandwidth for DL</w:t>
      </w:r>
    </w:p>
    <w:p w14:paraId="2008A21B" w14:textId="77777777" w:rsidR="009F02C7" w:rsidRPr="001C0CC4" w:rsidRDefault="009F02C7" w:rsidP="009F02C7">
      <w:pPr>
        <w:pStyle w:val="EW"/>
      </w:pPr>
      <w:r w:rsidRPr="001C0CC4">
        <w:rPr>
          <w:lang w:eastAsia="zh-CN"/>
        </w:rPr>
        <w:t>BW</w:t>
      </w:r>
      <w:r w:rsidRPr="001C0CC4">
        <w:rPr>
          <w:vertAlign w:val="subscript"/>
          <w:lang w:eastAsia="zh-CN"/>
        </w:rPr>
        <w:t>UL</w:t>
      </w:r>
      <w:r w:rsidRPr="001C0CC4">
        <w:rPr>
          <w:lang w:eastAsia="zh-CN"/>
        </w:rPr>
        <w:tab/>
        <w:t>Channel bandwidth for UL</w:t>
      </w:r>
    </w:p>
    <w:p w14:paraId="063FAFB1" w14:textId="77777777" w:rsidR="009F02C7" w:rsidRPr="001C0CC4" w:rsidRDefault="009F02C7" w:rsidP="009F02C7">
      <w:pPr>
        <w:pStyle w:val="EW"/>
      </w:pPr>
      <w:proofErr w:type="spellStart"/>
      <w:r w:rsidRPr="001C0CC4">
        <w:rPr>
          <w:lang w:eastAsia="zh-CN"/>
        </w:rPr>
        <w:t>BW</w:t>
      </w:r>
      <w:r w:rsidRPr="001C0CC4">
        <w:rPr>
          <w:vertAlign w:val="subscript"/>
          <w:lang w:eastAsia="zh-CN"/>
        </w:rPr>
        <w:t>interferer</w:t>
      </w:r>
      <w:proofErr w:type="spellEnd"/>
      <w:r w:rsidRPr="001C0CC4">
        <w:rPr>
          <w:lang w:eastAsia="zh-CN"/>
        </w:rPr>
        <w:tab/>
        <w:t>Bandwidth of the interferer</w:t>
      </w:r>
    </w:p>
    <w:p w14:paraId="5443D086" w14:textId="77777777" w:rsidR="009F02C7" w:rsidRPr="001C0CC4" w:rsidRDefault="009F02C7" w:rsidP="009F02C7">
      <w:pPr>
        <w:pStyle w:val="EW"/>
      </w:pPr>
      <w:r w:rsidRPr="001C0CC4">
        <w:t>Ceil(x)</w:t>
      </w:r>
      <w:r w:rsidRPr="001C0CC4">
        <w:tab/>
        <w:t>Rounding upwards; ceil(x) is the smallest integer such that ceil(x) ≥ x</w:t>
      </w:r>
    </w:p>
    <w:p w14:paraId="48A37980" w14:textId="77777777" w:rsidR="009F02C7" w:rsidRPr="001C0CC4" w:rsidRDefault="009F02C7" w:rsidP="009F02C7">
      <w:pPr>
        <w:pStyle w:val="EW"/>
      </w:pPr>
      <w:r w:rsidRPr="001C0CC4">
        <w:t>Floor(x)</w:t>
      </w:r>
      <w:r w:rsidRPr="001C0CC4">
        <w:tab/>
        <w:t>Rounding downwards; floor(x) is the greatest integer such that floor(x) ≤ x</w:t>
      </w:r>
    </w:p>
    <w:p w14:paraId="4278EEA7" w14:textId="77777777" w:rsidR="009F02C7" w:rsidRPr="001C0CC4" w:rsidRDefault="009F02C7" w:rsidP="009F02C7">
      <w:pPr>
        <w:pStyle w:val="EW"/>
      </w:pPr>
      <w:r w:rsidRPr="001C0CC4">
        <w:t>F</w:t>
      </w:r>
      <w:r w:rsidRPr="001C0CC4">
        <w:rPr>
          <w:vertAlign w:val="subscript"/>
        </w:rPr>
        <w:t>C</w:t>
      </w:r>
      <w:r w:rsidRPr="001C0CC4">
        <w:rPr>
          <w:vertAlign w:val="subscript"/>
        </w:rPr>
        <w:tab/>
      </w:r>
      <w:r w:rsidRPr="001C0CC4">
        <w:rPr>
          <w:i/>
          <w:lang w:val="en-US"/>
        </w:rPr>
        <w:t>RF reference frequency</w:t>
      </w:r>
      <w:r w:rsidRPr="001C0CC4">
        <w:rPr>
          <w:lang w:val="en-US"/>
        </w:rPr>
        <w:t xml:space="preserve"> on the channel raster</w:t>
      </w:r>
      <w:r w:rsidRPr="001C0CC4">
        <w:rPr>
          <w:rFonts w:hint="eastAsia"/>
          <w:lang w:val="en-US" w:eastAsia="zh-CN"/>
        </w:rPr>
        <w:t>,</w:t>
      </w:r>
      <w:r w:rsidRPr="001C0CC4">
        <w:rPr>
          <w:lang w:val="en-US"/>
        </w:rPr>
        <w:t xml:space="preserve"> given in table 5.4.2.2-1</w:t>
      </w:r>
    </w:p>
    <w:p w14:paraId="34685DA0" w14:textId="77777777" w:rsidR="009F02C7" w:rsidRPr="001C0CC4" w:rsidRDefault="009F02C7" w:rsidP="009F02C7">
      <w:pPr>
        <w:pStyle w:val="EW"/>
        <w:rPr>
          <w:vertAlign w:val="subscript"/>
        </w:rPr>
      </w:pPr>
      <w:proofErr w:type="spellStart"/>
      <w:proofErr w:type="gramStart"/>
      <w:r w:rsidRPr="001C0CC4">
        <w:rPr>
          <w:bCs/>
        </w:rPr>
        <w:t>F</w:t>
      </w:r>
      <w:r w:rsidRPr="001C0CC4">
        <w:rPr>
          <w:bCs/>
          <w:vertAlign w:val="subscript"/>
        </w:rPr>
        <w:t>C,block</w:t>
      </w:r>
      <w:proofErr w:type="spellEnd"/>
      <w:proofErr w:type="gramEnd"/>
      <w:r w:rsidRPr="001C0CC4">
        <w:rPr>
          <w:bCs/>
          <w:vertAlign w:val="subscript"/>
        </w:rPr>
        <w:t>, high</w:t>
      </w:r>
      <w:r w:rsidRPr="001C0CC4">
        <w:rPr>
          <w:vertAlign w:val="subscript"/>
        </w:rPr>
        <w:tab/>
      </w:r>
      <w:r w:rsidRPr="001C0CC4">
        <w:rPr>
          <w:rFonts w:eastAsia="SimSun" w:hint="eastAsia"/>
          <w:lang w:val="en-US" w:eastAsia="zh-CN"/>
        </w:rPr>
        <w:t xml:space="preserve">Fc </w:t>
      </w:r>
      <w:r w:rsidRPr="001C0CC4">
        <w:t xml:space="preserve">of the highest transmitted/received carrier in a </w:t>
      </w:r>
      <w:r w:rsidRPr="001C0CC4">
        <w:rPr>
          <w:i/>
        </w:rPr>
        <w:t>sub-block</w:t>
      </w:r>
      <w:r w:rsidRPr="001C0CC4">
        <w:rPr>
          <w:vertAlign w:val="subscript"/>
        </w:rPr>
        <w:tab/>
      </w:r>
    </w:p>
    <w:p w14:paraId="22DC9E9D" w14:textId="77777777" w:rsidR="009F02C7" w:rsidRPr="001C0CC4" w:rsidRDefault="009F02C7" w:rsidP="009F02C7">
      <w:pPr>
        <w:pStyle w:val="EW"/>
      </w:pPr>
      <w:proofErr w:type="spellStart"/>
      <w:proofErr w:type="gramStart"/>
      <w:r w:rsidRPr="001C0CC4">
        <w:rPr>
          <w:bCs/>
        </w:rPr>
        <w:t>F</w:t>
      </w:r>
      <w:r w:rsidRPr="001C0CC4">
        <w:rPr>
          <w:bCs/>
          <w:vertAlign w:val="subscript"/>
        </w:rPr>
        <w:t>C,block</w:t>
      </w:r>
      <w:proofErr w:type="spellEnd"/>
      <w:proofErr w:type="gramEnd"/>
      <w:r w:rsidRPr="001C0CC4">
        <w:rPr>
          <w:bCs/>
          <w:vertAlign w:val="subscript"/>
        </w:rPr>
        <w:t>, low</w:t>
      </w:r>
      <w:r w:rsidRPr="001C0CC4">
        <w:rPr>
          <w:vertAlign w:val="subscript"/>
        </w:rPr>
        <w:tab/>
      </w:r>
      <w:r w:rsidRPr="001C0CC4">
        <w:rPr>
          <w:rFonts w:eastAsia="SimSun" w:hint="eastAsia"/>
          <w:lang w:val="en-US" w:eastAsia="zh-CN"/>
        </w:rPr>
        <w:t>Fc</w:t>
      </w:r>
      <w:r w:rsidRPr="001C0CC4">
        <w:t xml:space="preserve"> of the lowest transmitted/received carrier in a </w:t>
      </w:r>
      <w:r w:rsidRPr="001C0CC4">
        <w:rPr>
          <w:i/>
        </w:rPr>
        <w:t>sub-block</w:t>
      </w:r>
    </w:p>
    <w:p w14:paraId="04BDBE90" w14:textId="77777777" w:rsidR="009F02C7" w:rsidRPr="001C0CC4" w:rsidRDefault="009F02C7" w:rsidP="009F02C7">
      <w:pPr>
        <w:pStyle w:val="EW"/>
      </w:pPr>
      <w:proofErr w:type="spellStart"/>
      <w:proofErr w:type="gramStart"/>
      <w:r w:rsidRPr="001C0CC4">
        <w:t>F</w:t>
      </w:r>
      <w:r w:rsidRPr="001C0CC4">
        <w:rPr>
          <w:vertAlign w:val="subscript"/>
        </w:rPr>
        <w:t>C,low</w:t>
      </w:r>
      <w:proofErr w:type="spellEnd"/>
      <w:proofErr w:type="gramEnd"/>
      <w:r w:rsidRPr="001C0CC4">
        <w:tab/>
        <w:t xml:space="preserve">The </w:t>
      </w:r>
      <w:r w:rsidRPr="001C0CC4">
        <w:rPr>
          <w:rFonts w:eastAsia="SimSun" w:hint="eastAsia"/>
          <w:lang w:val="en-US" w:eastAsia="zh-CN"/>
        </w:rPr>
        <w:t xml:space="preserve">Fc </w:t>
      </w:r>
      <w:r w:rsidRPr="001C0CC4">
        <w:t>of the lowest carrier, expressed in MHz</w:t>
      </w:r>
    </w:p>
    <w:p w14:paraId="7E443F66" w14:textId="77777777" w:rsidR="009F02C7" w:rsidRPr="001C0CC4" w:rsidRDefault="009F02C7" w:rsidP="009F02C7">
      <w:pPr>
        <w:pStyle w:val="EW"/>
      </w:pPr>
      <w:proofErr w:type="spellStart"/>
      <w:proofErr w:type="gramStart"/>
      <w:r w:rsidRPr="001C0CC4">
        <w:t>F</w:t>
      </w:r>
      <w:r w:rsidRPr="001C0CC4">
        <w:rPr>
          <w:vertAlign w:val="subscript"/>
        </w:rPr>
        <w:t>C,high</w:t>
      </w:r>
      <w:proofErr w:type="spellEnd"/>
      <w:proofErr w:type="gramEnd"/>
      <w:r w:rsidRPr="001C0CC4">
        <w:tab/>
        <w:t xml:space="preserve">The </w:t>
      </w:r>
      <w:r w:rsidRPr="001C0CC4">
        <w:rPr>
          <w:rFonts w:eastAsia="SimSun" w:hint="eastAsia"/>
          <w:lang w:val="en-US" w:eastAsia="zh-CN"/>
        </w:rPr>
        <w:t xml:space="preserve">Fc </w:t>
      </w:r>
      <w:r w:rsidRPr="001C0CC4">
        <w:t xml:space="preserve">of the </w:t>
      </w:r>
      <w:r w:rsidRPr="001C0CC4">
        <w:rPr>
          <w:rFonts w:hint="eastAsia"/>
          <w:lang w:val="en-US" w:eastAsia="zh-CN"/>
        </w:rPr>
        <w:t>high</w:t>
      </w:r>
      <w:proofErr w:type="spellStart"/>
      <w:r w:rsidRPr="001C0CC4">
        <w:t>est</w:t>
      </w:r>
      <w:proofErr w:type="spellEnd"/>
      <w:r w:rsidRPr="001C0CC4">
        <w:t xml:space="preserve"> carrier, expressed in MHz</w:t>
      </w:r>
    </w:p>
    <w:p w14:paraId="1B4128E3" w14:textId="77777777" w:rsidR="009F02C7" w:rsidRPr="001C0CC4" w:rsidRDefault="009F02C7" w:rsidP="009F02C7">
      <w:pPr>
        <w:pStyle w:val="EW"/>
      </w:pPr>
      <w:proofErr w:type="spellStart"/>
      <w:r w:rsidRPr="001C0CC4">
        <w:t>F</w:t>
      </w:r>
      <w:r w:rsidRPr="001C0CC4">
        <w:rPr>
          <w:vertAlign w:val="subscript"/>
        </w:rPr>
        <w:t>DL_low</w:t>
      </w:r>
      <w:proofErr w:type="spellEnd"/>
      <w:r w:rsidRPr="001C0CC4">
        <w:rPr>
          <w:vertAlign w:val="subscript"/>
        </w:rPr>
        <w:tab/>
      </w:r>
      <w:proofErr w:type="gramStart"/>
      <w:r w:rsidRPr="001C0CC4">
        <w:t>The</w:t>
      </w:r>
      <w:proofErr w:type="gramEnd"/>
      <w:r w:rsidRPr="001C0CC4">
        <w:t xml:space="preserve"> lowest frequency of the downlink </w:t>
      </w:r>
      <w:r w:rsidRPr="001C0CC4">
        <w:rPr>
          <w:i/>
        </w:rPr>
        <w:t>operating band</w:t>
      </w:r>
    </w:p>
    <w:p w14:paraId="2DCA579F" w14:textId="77777777" w:rsidR="009F02C7" w:rsidRPr="001C0CC4" w:rsidRDefault="009F02C7" w:rsidP="009F02C7">
      <w:pPr>
        <w:pStyle w:val="EW"/>
      </w:pPr>
      <w:proofErr w:type="spellStart"/>
      <w:r w:rsidRPr="001C0CC4">
        <w:t>F</w:t>
      </w:r>
      <w:r w:rsidRPr="001C0CC4">
        <w:rPr>
          <w:vertAlign w:val="subscript"/>
        </w:rPr>
        <w:t>DL_high</w:t>
      </w:r>
      <w:proofErr w:type="spellEnd"/>
      <w:r w:rsidRPr="001C0CC4">
        <w:rPr>
          <w:vertAlign w:val="subscript"/>
        </w:rPr>
        <w:tab/>
      </w:r>
      <w:proofErr w:type="gramStart"/>
      <w:r w:rsidRPr="001C0CC4">
        <w:t>The</w:t>
      </w:r>
      <w:proofErr w:type="gramEnd"/>
      <w:r w:rsidRPr="001C0CC4">
        <w:t xml:space="preserve"> highest frequency of the downlink </w:t>
      </w:r>
      <w:r w:rsidRPr="001C0CC4">
        <w:rPr>
          <w:i/>
        </w:rPr>
        <w:t>operating band</w:t>
      </w:r>
    </w:p>
    <w:p w14:paraId="4690295B" w14:textId="77777777" w:rsidR="009F02C7" w:rsidRPr="001C0CC4" w:rsidRDefault="009F02C7" w:rsidP="009F02C7">
      <w:pPr>
        <w:pStyle w:val="EW"/>
      </w:pPr>
      <w:proofErr w:type="spellStart"/>
      <w:r w:rsidRPr="001C0CC4">
        <w:t>F</w:t>
      </w:r>
      <w:r w:rsidRPr="001C0CC4">
        <w:rPr>
          <w:vertAlign w:val="subscript"/>
        </w:rPr>
        <w:t>UL_low</w:t>
      </w:r>
      <w:proofErr w:type="spellEnd"/>
      <w:r w:rsidRPr="001C0CC4">
        <w:rPr>
          <w:vertAlign w:val="subscript"/>
        </w:rPr>
        <w:tab/>
      </w:r>
      <w:proofErr w:type="gramStart"/>
      <w:r w:rsidRPr="001C0CC4">
        <w:t>The</w:t>
      </w:r>
      <w:proofErr w:type="gramEnd"/>
      <w:r w:rsidRPr="001C0CC4">
        <w:t xml:space="preserve"> lowest frequency of the uplink </w:t>
      </w:r>
      <w:r w:rsidRPr="001C0CC4">
        <w:rPr>
          <w:i/>
        </w:rPr>
        <w:t>operating band</w:t>
      </w:r>
    </w:p>
    <w:p w14:paraId="238F638C" w14:textId="77777777" w:rsidR="009F02C7" w:rsidRPr="001C0CC4" w:rsidRDefault="009F02C7" w:rsidP="009F02C7">
      <w:pPr>
        <w:pStyle w:val="EW"/>
      </w:pPr>
      <w:proofErr w:type="spellStart"/>
      <w:r w:rsidRPr="001C0CC4">
        <w:t>F</w:t>
      </w:r>
      <w:r w:rsidRPr="001C0CC4">
        <w:rPr>
          <w:vertAlign w:val="subscript"/>
        </w:rPr>
        <w:t>UL_high</w:t>
      </w:r>
      <w:proofErr w:type="spellEnd"/>
      <w:r w:rsidRPr="001C0CC4">
        <w:rPr>
          <w:vertAlign w:val="subscript"/>
        </w:rPr>
        <w:tab/>
      </w:r>
      <w:proofErr w:type="gramStart"/>
      <w:r w:rsidRPr="001C0CC4">
        <w:t>The</w:t>
      </w:r>
      <w:proofErr w:type="gramEnd"/>
      <w:r w:rsidRPr="001C0CC4">
        <w:t xml:space="preserve"> highest frequency of the uplink </w:t>
      </w:r>
      <w:r w:rsidRPr="001C0CC4">
        <w:rPr>
          <w:i/>
        </w:rPr>
        <w:t>operating band</w:t>
      </w:r>
    </w:p>
    <w:p w14:paraId="4EEAC361" w14:textId="77777777" w:rsidR="009F02C7" w:rsidRPr="001C0CC4" w:rsidRDefault="009F02C7" w:rsidP="009F02C7">
      <w:pPr>
        <w:pStyle w:val="EW"/>
        <w:rPr>
          <w:vertAlign w:val="subscript"/>
        </w:rPr>
      </w:pPr>
      <w:proofErr w:type="spellStart"/>
      <w:proofErr w:type="gramStart"/>
      <w:r w:rsidRPr="001C0CC4">
        <w:t>F</w:t>
      </w:r>
      <w:r w:rsidRPr="001C0CC4">
        <w:rPr>
          <w:vertAlign w:val="subscript"/>
        </w:rPr>
        <w:t>edge,block</w:t>
      </w:r>
      <w:proofErr w:type="gramEnd"/>
      <w:r w:rsidRPr="001C0CC4">
        <w:rPr>
          <w:vertAlign w:val="subscript"/>
        </w:rPr>
        <w:t>,low</w:t>
      </w:r>
      <w:proofErr w:type="spellEnd"/>
      <w:r w:rsidRPr="001C0CC4">
        <w:tab/>
        <w:t xml:space="preserve">The lower </w:t>
      </w:r>
      <w:r w:rsidRPr="001C0CC4">
        <w:rPr>
          <w:i/>
        </w:rPr>
        <w:t>sub-block</w:t>
      </w:r>
      <w:r w:rsidRPr="001C0CC4">
        <w:t xml:space="preserve"> edge, where </w:t>
      </w:r>
      <w:proofErr w:type="spellStart"/>
      <w:r w:rsidRPr="001C0CC4">
        <w:t>F</w:t>
      </w:r>
      <w:r w:rsidRPr="001C0CC4">
        <w:rPr>
          <w:vertAlign w:val="subscript"/>
        </w:rPr>
        <w:t>edge,block,low</w:t>
      </w:r>
      <w:proofErr w:type="spellEnd"/>
      <w:r w:rsidRPr="001C0CC4">
        <w:rPr>
          <w:vertAlign w:val="subscript"/>
        </w:rPr>
        <w:t xml:space="preserve"> </w:t>
      </w:r>
      <w:r w:rsidRPr="001C0CC4">
        <w:t xml:space="preserve">= </w:t>
      </w:r>
      <w:proofErr w:type="spellStart"/>
      <w:r w:rsidRPr="001C0CC4">
        <w:t>F</w:t>
      </w:r>
      <w:r w:rsidRPr="001C0CC4">
        <w:rPr>
          <w:vertAlign w:val="subscript"/>
        </w:rPr>
        <w:t>C,block,low</w:t>
      </w:r>
      <w:proofErr w:type="spellEnd"/>
      <w:r w:rsidRPr="001C0CC4">
        <w:rPr>
          <w:vertAlign w:val="subscript"/>
        </w:rPr>
        <w:t xml:space="preserve"> </w:t>
      </w:r>
      <w:r w:rsidRPr="001C0CC4">
        <w:t xml:space="preserve">- </w:t>
      </w:r>
      <w:proofErr w:type="spellStart"/>
      <w:r w:rsidRPr="001C0CC4">
        <w:t>F</w:t>
      </w:r>
      <w:r w:rsidRPr="001C0CC4">
        <w:rPr>
          <w:vertAlign w:val="subscript"/>
        </w:rPr>
        <w:t>offset</w:t>
      </w:r>
      <w:proofErr w:type="spellEnd"/>
      <w:r w:rsidRPr="001C0CC4">
        <w:rPr>
          <w:vertAlign w:val="subscript"/>
        </w:rPr>
        <w:t>, low.</w:t>
      </w:r>
    </w:p>
    <w:p w14:paraId="1F56520F" w14:textId="77777777" w:rsidR="009F02C7" w:rsidRPr="001C0CC4" w:rsidRDefault="009F02C7" w:rsidP="009F02C7">
      <w:pPr>
        <w:pStyle w:val="EW"/>
        <w:rPr>
          <w:vertAlign w:val="subscript"/>
        </w:rPr>
      </w:pPr>
      <w:proofErr w:type="spellStart"/>
      <w:proofErr w:type="gramStart"/>
      <w:r w:rsidRPr="001C0CC4">
        <w:t>F</w:t>
      </w:r>
      <w:r w:rsidRPr="001C0CC4">
        <w:rPr>
          <w:vertAlign w:val="subscript"/>
        </w:rPr>
        <w:t>edge,block</w:t>
      </w:r>
      <w:proofErr w:type="gramEnd"/>
      <w:r w:rsidRPr="001C0CC4">
        <w:rPr>
          <w:vertAlign w:val="subscript"/>
        </w:rPr>
        <w:t>,high</w:t>
      </w:r>
      <w:proofErr w:type="spellEnd"/>
      <w:r w:rsidRPr="001C0CC4">
        <w:tab/>
        <w:t xml:space="preserve">The upper </w:t>
      </w:r>
      <w:r w:rsidRPr="001C0CC4">
        <w:rPr>
          <w:i/>
        </w:rPr>
        <w:t>sub-block</w:t>
      </w:r>
      <w:r w:rsidRPr="001C0CC4">
        <w:t xml:space="preserve"> edge, where </w:t>
      </w:r>
      <w:proofErr w:type="spellStart"/>
      <w:r w:rsidRPr="001C0CC4">
        <w:t>F</w:t>
      </w:r>
      <w:r w:rsidRPr="001C0CC4">
        <w:rPr>
          <w:vertAlign w:val="subscript"/>
        </w:rPr>
        <w:t>edge,block,high</w:t>
      </w:r>
      <w:proofErr w:type="spellEnd"/>
      <w:r w:rsidRPr="001C0CC4">
        <w:rPr>
          <w:vertAlign w:val="subscript"/>
        </w:rPr>
        <w:t xml:space="preserve"> </w:t>
      </w:r>
      <w:r w:rsidRPr="001C0CC4">
        <w:t xml:space="preserve">= </w:t>
      </w:r>
      <w:proofErr w:type="spellStart"/>
      <w:r w:rsidRPr="001C0CC4">
        <w:t>F</w:t>
      </w:r>
      <w:r w:rsidRPr="001C0CC4">
        <w:rPr>
          <w:vertAlign w:val="subscript"/>
        </w:rPr>
        <w:t>C,block,high</w:t>
      </w:r>
      <w:proofErr w:type="spellEnd"/>
      <w:r w:rsidRPr="001C0CC4">
        <w:rPr>
          <w:vertAlign w:val="subscript"/>
        </w:rPr>
        <w:t xml:space="preserve"> </w:t>
      </w:r>
      <w:r w:rsidRPr="001C0CC4">
        <w:t xml:space="preserve">+ </w:t>
      </w:r>
      <w:proofErr w:type="spellStart"/>
      <w:r w:rsidRPr="001C0CC4">
        <w:t>F</w:t>
      </w:r>
      <w:r w:rsidRPr="001C0CC4">
        <w:rPr>
          <w:vertAlign w:val="subscript"/>
        </w:rPr>
        <w:t>offset</w:t>
      </w:r>
      <w:proofErr w:type="spellEnd"/>
      <w:r w:rsidRPr="001C0CC4">
        <w:rPr>
          <w:vertAlign w:val="subscript"/>
        </w:rPr>
        <w:t>, high.</w:t>
      </w:r>
    </w:p>
    <w:p w14:paraId="4D96B98D" w14:textId="77777777" w:rsidR="009F02C7" w:rsidRPr="001C0CC4" w:rsidRDefault="009F02C7" w:rsidP="009F02C7">
      <w:pPr>
        <w:pStyle w:val="EW"/>
      </w:pPr>
      <w:proofErr w:type="spellStart"/>
      <w:proofErr w:type="gramStart"/>
      <w:r w:rsidRPr="001C0CC4">
        <w:t>F</w:t>
      </w:r>
      <w:r w:rsidRPr="001C0CC4">
        <w:rPr>
          <w:vertAlign w:val="subscript"/>
        </w:rPr>
        <w:t>edge</w:t>
      </w:r>
      <w:proofErr w:type="spellEnd"/>
      <w:r w:rsidRPr="001C0CC4">
        <w:rPr>
          <w:vertAlign w:val="subscript"/>
        </w:rPr>
        <w:t xml:space="preserve"> ,</w:t>
      </w:r>
      <w:proofErr w:type="gramEnd"/>
      <w:r w:rsidRPr="001C0CC4">
        <w:rPr>
          <w:vertAlign w:val="subscript"/>
        </w:rPr>
        <w:t xml:space="preserve"> low</w:t>
      </w:r>
      <w:r w:rsidRPr="001C0CC4">
        <w:tab/>
        <w:t xml:space="preserve">The </w:t>
      </w:r>
      <w:r w:rsidRPr="001C0CC4">
        <w:rPr>
          <w:i/>
          <w:iCs/>
        </w:rPr>
        <w:t>lower edge</w:t>
      </w:r>
      <w:r w:rsidRPr="001C0CC4">
        <w:t xml:space="preserve"> of </w:t>
      </w:r>
      <w:r w:rsidRPr="001C0CC4">
        <w:rPr>
          <w:i/>
        </w:rPr>
        <w:t>aggregated channel bandwidth</w:t>
      </w:r>
      <w:r w:rsidRPr="001C0CC4">
        <w:t xml:space="preserve">, expressed in </w:t>
      </w:r>
      <w:proofErr w:type="spellStart"/>
      <w:r w:rsidRPr="001C0CC4">
        <w:t>MHz.</w:t>
      </w:r>
      <w:proofErr w:type="spellEnd"/>
      <w:r w:rsidRPr="001C0CC4">
        <w:t xml:space="preserve"> </w:t>
      </w:r>
      <w:proofErr w:type="spellStart"/>
      <w:proofErr w:type="gramStart"/>
      <w:r w:rsidRPr="001C0CC4">
        <w:t>F</w:t>
      </w:r>
      <w:r w:rsidRPr="001C0CC4">
        <w:rPr>
          <w:vertAlign w:val="subscript"/>
        </w:rPr>
        <w:t>edge,low</w:t>
      </w:r>
      <w:proofErr w:type="spellEnd"/>
      <w:proofErr w:type="gramEnd"/>
      <w:r w:rsidRPr="001C0CC4">
        <w:rPr>
          <w:vertAlign w:val="subscript"/>
        </w:rPr>
        <w:t xml:space="preserve"> </w:t>
      </w:r>
      <w:r w:rsidRPr="001C0CC4">
        <w:t xml:space="preserve">= </w:t>
      </w:r>
      <w:proofErr w:type="spellStart"/>
      <w:r w:rsidRPr="001C0CC4">
        <w:t>F</w:t>
      </w:r>
      <w:r w:rsidRPr="001C0CC4">
        <w:rPr>
          <w:vertAlign w:val="subscript"/>
        </w:rPr>
        <w:t>C,low</w:t>
      </w:r>
      <w:proofErr w:type="spellEnd"/>
      <w:r w:rsidRPr="001C0CC4">
        <w:rPr>
          <w:vertAlign w:val="subscript"/>
        </w:rPr>
        <w:t xml:space="preserve"> </w:t>
      </w:r>
      <w:r w:rsidRPr="001C0CC4">
        <w:t xml:space="preserve">- </w:t>
      </w:r>
      <w:proofErr w:type="spellStart"/>
      <w:r w:rsidRPr="001C0CC4">
        <w:t>F</w:t>
      </w:r>
      <w:r w:rsidRPr="001C0CC4">
        <w:rPr>
          <w:vertAlign w:val="subscript"/>
        </w:rPr>
        <w:t>offset</w:t>
      </w:r>
      <w:proofErr w:type="spellEnd"/>
      <w:r w:rsidRPr="001C0CC4">
        <w:rPr>
          <w:vertAlign w:val="subscript"/>
          <w:lang w:val="en-US" w:eastAsia="zh-CN"/>
        </w:rPr>
        <w:t>,</w:t>
      </w:r>
      <w:r w:rsidRPr="001C0CC4">
        <w:rPr>
          <w:rFonts w:hint="eastAsia"/>
          <w:vertAlign w:val="subscript"/>
          <w:lang w:val="en-US" w:eastAsia="zh-CN"/>
        </w:rPr>
        <w:t>low</w:t>
      </w:r>
      <w:r w:rsidRPr="001C0CC4">
        <w:rPr>
          <w:vertAlign w:val="subscript"/>
        </w:rPr>
        <w:t>.</w:t>
      </w:r>
    </w:p>
    <w:p w14:paraId="2A594797" w14:textId="77777777" w:rsidR="009F02C7" w:rsidRPr="001C0CC4" w:rsidRDefault="009F02C7" w:rsidP="009F02C7">
      <w:pPr>
        <w:pStyle w:val="EW"/>
      </w:pPr>
      <w:proofErr w:type="spellStart"/>
      <w:r w:rsidRPr="001C0CC4">
        <w:t>F</w:t>
      </w:r>
      <w:r w:rsidRPr="001C0CC4">
        <w:rPr>
          <w:vertAlign w:val="subscript"/>
        </w:rPr>
        <w:t>edge</w:t>
      </w:r>
      <w:proofErr w:type="spellEnd"/>
      <w:r w:rsidRPr="001C0CC4">
        <w:rPr>
          <w:vertAlign w:val="subscript"/>
        </w:rPr>
        <w:t>, high</w:t>
      </w:r>
      <w:r w:rsidRPr="001C0CC4">
        <w:tab/>
      </w:r>
      <w:proofErr w:type="gramStart"/>
      <w:r w:rsidRPr="001C0CC4">
        <w:t>The</w:t>
      </w:r>
      <w:proofErr w:type="gramEnd"/>
      <w:r w:rsidRPr="001C0CC4">
        <w:t xml:space="preserve"> </w:t>
      </w:r>
      <w:r w:rsidRPr="001C0CC4">
        <w:rPr>
          <w:i/>
          <w:iCs/>
        </w:rPr>
        <w:t>higher edge</w:t>
      </w:r>
      <w:r w:rsidRPr="001C0CC4">
        <w:t xml:space="preserve"> of </w:t>
      </w:r>
      <w:r w:rsidRPr="001C0CC4">
        <w:rPr>
          <w:i/>
        </w:rPr>
        <w:t>aggregated channel bandwidth</w:t>
      </w:r>
      <w:r w:rsidRPr="001C0CC4">
        <w:t xml:space="preserve">, expressed in </w:t>
      </w:r>
      <w:proofErr w:type="spellStart"/>
      <w:r w:rsidRPr="001C0CC4">
        <w:t>MHz.</w:t>
      </w:r>
      <w:proofErr w:type="spellEnd"/>
      <w:r w:rsidRPr="001C0CC4">
        <w:t xml:space="preserve"> </w:t>
      </w:r>
      <w:proofErr w:type="spellStart"/>
      <w:proofErr w:type="gramStart"/>
      <w:r w:rsidRPr="001C0CC4">
        <w:t>F</w:t>
      </w:r>
      <w:r w:rsidRPr="001C0CC4">
        <w:rPr>
          <w:vertAlign w:val="subscript"/>
        </w:rPr>
        <w:t>edge,high</w:t>
      </w:r>
      <w:proofErr w:type="spellEnd"/>
      <w:proofErr w:type="gramEnd"/>
      <w:r w:rsidRPr="001C0CC4">
        <w:rPr>
          <w:vertAlign w:val="subscript"/>
        </w:rPr>
        <w:t xml:space="preserve"> </w:t>
      </w:r>
      <w:r w:rsidRPr="001C0CC4">
        <w:t xml:space="preserve">= </w:t>
      </w:r>
      <w:proofErr w:type="spellStart"/>
      <w:r w:rsidRPr="001C0CC4">
        <w:t>F</w:t>
      </w:r>
      <w:r w:rsidRPr="001C0CC4">
        <w:rPr>
          <w:vertAlign w:val="subscript"/>
        </w:rPr>
        <w:t>C,high</w:t>
      </w:r>
      <w:proofErr w:type="spellEnd"/>
      <w:r w:rsidRPr="001C0CC4">
        <w:rPr>
          <w:vertAlign w:val="subscript"/>
        </w:rPr>
        <w:t xml:space="preserve"> </w:t>
      </w:r>
      <w:r w:rsidRPr="001C0CC4">
        <w:t xml:space="preserve">+ </w:t>
      </w:r>
      <w:proofErr w:type="spellStart"/>
      <w:r w:rsidRPr="001C0CC4">
        <w:t>F</w:t>
      </w:r>
      <w:r w:rsidRPr="001C0CC4">
        <w:rPr>
          <w:vertAlign w:val="subscript"/>
        </w:rPr>
        <w:t>offset</w:t>
      </w:r>
      <w:proofErr w:type="spellEnd"/>
      <w:r w:rsidRPr="001C0CC4">
        <w:rPr>
          <w:vertAlign w:val="subscript"/>
          <w:lang w:val="en-US" w:eastAsia="zh-CN"/>
        </w:rPr>
        <w:t>,</w:t>
      </w:r>
      <w:r w:rsidRPr="001C0CC4">
        <w:rPr>
          <w:rFonts w:hint="eastAsia"/>
          <w:vertAlign w:val="subscript"/>
          <w:lang w:val="en-US" w:eastAsia="zh-CN"/>
        </w:rPr>
        <w:t>high</w:t>
      </w:r>
      <w:r w:rsidRPr="001C0CC4">
        <w:rPr>
          <w:vertAlign w:val="subscript"/>
        </w:rPr>
        <w:t>.</w:t>
      </w:r>
    </w:p>
    <w:p w14:paraId="3E1C3EE0" w14:textId="77777777" w:rsidR="009F02C7" w:rsidRPr="001C0CC4" w:rsidRDefault="009F02C7" w:rsidP="009F02C7">
      <w:pPr>
        <w:pStyle w:val="EW"/>
        <w:tabs>
          <w:tab w:val="left" w:pos="284"/>
          <w:tab w:val="left" w:pos="568"/>
          <w:tab w:val="left" w:pos="852"/>
          <w:tab w:val="left" w:pos="1136"/>
          <w:tab w:val="left" w:pos="1420"/>
          <w:tab w:val="left" w:pos="3405"/>
        </w:tabs>
      </w:pPr>
      <w:proofErr w:type="spellStart"/>
      <w:r w:rsidRPr="001C0CC4">
        <w:t>F</w:t>
      </w:r>
      <w:r w:rsidRPr="001C0CC4">
        <w:rPr>
          <w:vertAlign w:val="subscript"/>
        </w:rPr>
        <w:t>Interferer</w:t>
      </w:r>
      <w:proofErr w:type="spellEnd"/>
      <w:r w:rsidRPr="001C0CC4">
        <w:rPr>
          <w:vertAlign w:val="subscript"/>
        </w:rPr>
        <w:t xml:space="preserve"> </w:t>
      </w:r>
      <w:r w:rsidRPr="001C0CC4">
        <w:t>(offset)</w:t>
      </w:r>
      <w:r w:rsidRPr="001C0CC4">
        <w:tab/>
        <w:t xml:space="preserve">Frequency offset of the interferer (between the </w:t>
      </w:r>
      <w:proofErr w:type="spellStart"/>
      <w:r w:rsidRPr="001C0CC4">
        <w:t>center</w:t>
      </w:r>
      <w:proofErr w:type="spellEnd"/>
      <w:r w:rsidRPr="001C0CC4">
        <w:t xml:space="preserve"> frequency of the interferer and the carrier frequency of the carrier measured)</w:t>
      </w:r>
    </w:p>
    <w:p w14:paraId="5CA4FB1A" w14:textId="77777777" w:rsidR="009F02C7" w:rsidRPr="001C0CC4" w:rsidRDefault="009F02C7" w:rsidP="009F02C7">
      <w:pPr>
        <w:pStyle w:val="EW"/>
      </w:pPr>
      <w:proofErr w:type="spellStart"/>
      <w:r w:rsidRPr="001C0CC4">
        <w:t>F</w:t>
      </w:r>
      <w:r w:rsidRPr="001C0CC4">
        <w:rPr>
          <w:vertAlign w:val="subscript"/>
        </w:rPr>
        <w:t>Interferer</w:t>
      </w:r>
      <w:proofErr w:type="spellEnd"/>
      <w:r w:rsidRPr="001C0CC4">
        <w:rPr>
          <w:vertAlign w:val="subscript"/>
        </w:rPr>
        <w:tab/>
      </w:r>
      <w:r w:rsidRPr="001C0CC4">
        <w:t>Frequency of the interferer</w:t>
      </w:r>
    </w:p>
    <w:p w14:paraId="40420B95" w14:textId="77777777" w:rsidR="009F02C7" w:rsidRPr="001C0CC4" w:rsidRDefault="009F02C7" w:rsidP="009F02C7">
      <w:pPr>
        <w:pStyle w:val="EW"/>
      </w:pPr>
      <w:proofErr w:type="spellStart"/>
      <w:r w:rsidRPr="001C0CC4">
        <w:t>F</w:t>
      </w:r>
      <w:r w:rsidRPr="001C0CC4">
        <w:rPr>
          <w:vertAlign w:val="subscript"/>
        </w:rPr>
        <w:t>Ioffset</w:t>
      </w:r>
      <w:proofErr w:type="spellEnd"/>
      <w:r w:rsidRPr="001C0CC4">
        <w:rPr>
          <w:vertAlign w:val="subscript"/>
        </w:rPr>
        <w:tab/>
      </w:r>
      <w:r w:rsidRPr="001C0CC4">
        <w:t xml:space="preserve">Frequency offset of the interferer (between the </w:t>
      </w:r>
      <w:proofErr w:type="spellStart"/>
      <w:r w:rsidRPr="001C0CC4">
        <w:t>center</w:t>
      </w:r>
      <w:proofErr w:type="spellEnd"/>
      <w:r w:rsidRPr="001C0CC4">
        <w:t xml:space="preserve"> frequency of the interferer and the closest edge of the carrier measured)</w:t>
      </w:r>
    </w:p>
    <w:p w14:paraId="40C325A0" w14:textId="77777777" w:rsidR="009F02C7" w:rsidRPr="001C0CC4" w:rsidRDefault="009F02C7" w:rsidP="009F02C7">
      <w:pPr>
        <w:pStyle w:val="EW"/>
        <w:rPr>
          <w:i/>
        </w:rPr>
      </w:pPr>
      <w:proofErr w:type="spellStart"/>
      <w:r w:rsidRPr="001C0CC4">
        <w:t>F</w:t>
      </w:r>
      <w:r w:rsidRPr="001C0CC4">
        <w:rPr>
          <w:vertAlign w:val="subscript"/>
        </w:rPr>
        <w:t>offset</w:t>
      </w:r>
      <w:proofErr w:type="spellEnd"/>
      <w:r w:rsidRPr="001C0CC4">
        <w:tab/>
        <w:t xml:space="preserve">Frequency offset from </w:t>
      </w:r>
      <w:proofErr w:type="spellStart"/>
      <w:r w:rsidRPr="001C0CC4">
        <w:t>F</w:t>
      </w:r>
      <w:r w:rsidRPr="001C0CC4">
        <w:rPr>
          <w:vertAlign w:val="subscript"/>
        </w:rPr>
        <w:t>C_high</w:t>
      </w:r>
      <w:proofErr w:type="spellEnd"/>
      <w:r w:rsidRPr="001C0CC4">
        <w:t xml:space="preserve"> to the </w:t>
      </w:r>
      <w:r w:rsidRPr="001C0CC4">
        <w:rPr>
          <w:i/>
        </w:rPr>
        <w:t>higher edge</w:t>
      </w:r>
      <w:r w:rsidRPr="001C0CC4">
        <w:t xml:space="preserve"> or </w:t>
      </w:r>
      <w:proofErr w:type="spellStart"/>
      <w:r w:rsidRPr="001C0CC4">
        <w:t>F</w:t>
      </w:r>
      <w:r w:rsidRPr="001C0CC4">
        <w:rPr>
          <w:vertAlign w:val="subscript"/>
        </w:rPr>
        <w:t>C_low</w:t>
      </w:r>
      <w:proofErr w:type="spellEnd"/>
      <w:r w:rsidRPr="001C0CC4">
        <w:t xml:space="preserve"> to the </w:t>
      </w:r>
      <w:r w:rsidRPr="001C0CC4">
        <w:rPr>
          <w:i/>
          <w:iCs/>
        </w:rPr>
        <w:t>lower edge</w:t>
      </w:r>
      <w:r w:rsidRPr="001C0CC4">
        <w:rPr>
          <w:i/>
        </w:rPr>
        <w:t>.</w:t>
      </w:r>
    </w:p>
    <w:p w14:paraId="19874471" w14:textId="77777777" w:rsidR="009F02C7" w:rsidRPr="001C0CC4" w:rsidRDefault="009F02C7" w:rsidP="009F02C7">
      <w:pPr>
        <w:pStyle w:val="EW"/>
      </w:pPr>
      <w:proofErr w:type="spellStart"/>
      <w:proofErr w:type="gramStart"/>
      <w:r w:rsidRPr="001C0CC4">
        <w:t>F</w:t>
      </w:r>
      <w:r w:rsidRPr="001C0CC4">
        <w:rPr>
          <w:vertAlign w:val="subscript"/>
        </w:rPr>
        <w:t>offset</w:t>
      </w:r>
      <w:proofErr w:type="spellEnd"/>
      <w:r w:rsidRPr="001C0CC4">
        <w:rPr>
          <w:rFonts w:hint="eastAsia"/>
          <w:vertAlign w:val="subscript"/>
          <w:lang w:eastAsia="zh-CN"/>
        </w:rPr>
        <w:t>,</w:t>
      </w:r>
      <w:r w:rsidRPr="001C0CC4">
        <w:rPr>
          <w:rFonts w:hint="eastAsia"/>
          <w:vertAlign w:val="subscript"/>
          <w:lang w:val="en-US" w:eastAsia="zh-CN"/>
        </w:rPr>
        <w:t>high</w:t>
      </w:r>
      <w:proofErr w:type="gramEnd"/>
      <w:r w:rsidRPr="001C0CC4">
        <w:tab/>
        <w:t xml:space="preserve">Frequency offset from </w:t>
      </w:r>
      <w:proofErr w:type="spellStart"/>
      <w:r w:rsidRPr="001C0CC4">
        <w:t>F</w:t>
      </w:r>
      <w:r w:rsidRPr="001C0CC4">
        <w:rPr>
          <w:vertAlign w:val="subscript"/>
        </w:rPr>
        <w:t>C,high</w:t>
      </w:r>
      <w:proofErr w:type="spellEnd"/>
      <w:r w:rsidRPr="001C0CC4">
        <w:t xml:space="preserve"> to the upper </w:t>
      </w:r>
      <w:r w:rsidRPr="001C0CC4">
        <w:rPr>
          <w:i/>
          <w:iCs/>
        </w:rPr>
        <w:t>UE RF Bandwidth edge</w:t>
      </w:r>
      <w:r w:rsidRPr="001C0CC4">
        <w:t xml:space="preserve">, or from </w:t>
      </w:r>
      <w:proofErr w:type="spellStart"/>
      <w:r w:rsidRPr="001C0CC4">
        <w:rPr>
          <w:bCs/>
        </w:rPr>
        <w:t>F</w:t>
      </w:r>
      <w:r w:rsidRPr="001C0CC4">
        <w:rPr>
          <w:bCs/>
          <w:vertAlign w:val="subscript"/>
        </w:rPr>
        <w:t>C,block</w:t>
      </w:r>
      <w:proofErr w:type="spellEnd"/>
      <w:r w:rsidRPr="001C0CC4">
        <w:rPr>
          <w:bCs/>
          <w:vertAlign w:val="subscript"/>
        </w:rPr>
        <w:t xml:space="preserve">, high </w:t>
      </w:r>
      <w:r w:rsidRPr="001C0CC4">
        <w:t>to the upper sub-block edge</w:t>
      </w:r>
    </w:p>
    <w:p w14:paraId="75596A4E" w14:textId="77777777" w:rsidR="009F02C7" w:rsidRPr="001C0CC4" w:rsidRDefault="009F02C7" w:rsidP="009F02C7">
      <w:pPr>
        <w:pStyle w:val="EW"/>
        <w:rPr>
          <w:lang w:eastAsia="zh-CN"/>
        </w:rPr>
      </w:pPr>
      <w:proofErr w:type="spellStart"/>
      <w:proofErr w:type="gramStart"/>
      <w:r w:rsidRPr="001C0CC4">
        <w:t>F</w:t>
      </w:r>
      <w:r w:rsidRPr="001C0CC4">
        <w:rPr>
          <w:vertAlign w:val="subscript"/>
        </w:rPr>
        <w:t>offset</w:t>
      </w:r>
      <w:proofErr w:type="spellEnd"/>
      <w:r w:rsidRPr="001C0CC4">
        <w:rPr>
          <w:rFonts w:hint="eastAsia"/>
          <w:vertAlign w:val="subscript"/>
          <w:lang w:eastAsia="zh-CN"/>
        </w:rPr>
        <w:t>,</w:t>
      </w:r>
      <w:r w:rsidRPr="001C0CC4">
        <w:rPr>
          <w:rFonts w:hint="eastAsia"/>
          <w:vertAlign w:val="subscript"/>
          <w:lang w:val="en-US" w:eastAsia="zh-CN"/>
        </w:rPr>
        <w:t>low</w:t>
      </w:r>
      <w:proofErr w:type="gramEnd"/>
      <w:r w:rsidRPr="001C0CC4">
        <w:tab/>
        <w:t xml:space="preserve">Frequency offset from </w:t>
      </w:r>
      <w:proofErr w:type="spellStart"/>
      <w:r w:rsidRPr="001C0CC4">
        <w:t>F</w:t>
      </w:r>
      <w:r w:rsidRPr="001C0CC4">
        <w:rPr>
          <w:vertAlign w:val="subscript"/>
        </w:rPr>
        <w:t>C,low</w:t>
      </w:r>
      <w:proofErr w:type="spellEnd"/>
      <w:r w:rsidRPr="001C0CC4">
        <w:t xml:space="preserve"> to the lower </w:t>
      </w:r>
      <w:r w:rsidRPr="001C0CC4">
        <w:rPr>
          <w:i/>
          <w:iCs/>
        </w:rPr>
        <w:t>UE RF Bandwidth edge</w:t>
      </w:r>
      <w:r w:rsidRPr="001C0CC4">
        <w:t xml:space="preserve">, or from </w:t>
      </w:r>
      <w:proofErr w:type="spellStart"/>
      <w:r w:rsidRPr="001C0CC4">
        <w:rPr>
          <w:bCs/>
        </w:rPr>
        <w:t>F</w:t>
      </w:r>
      <w:r w:rsidRPr="001C0CC4">
        <w:rPr>
          <w:bCs/>
          <w:vertAlign w:val="subscript"/>
        </w:rPr>
        <w:t>C,block</w:t>
      </w:r>
      <w:proofErr w:type="spellEnd"/>
      <w:r w:rsidRPr="001C0CC4">
        <w:rPr>
          <w:bCs/>
          <w:vertAlign w:val="subscript"/>
        </w:rPr>
        <w:t xml:space="preserve">, low </w:t>
      </w:r>
      <w:r w:rsidRPr="001C0CC4">
        <w:t>to the lower sub-block edge</w:t>
      </w:r>
    </w:p>
    <w:p w14:paraId="02502894" w14:textId="77777777" w:rsidR="009F02C7" w:rsidRPr="001C0CC4" w:rsidRDefault="009F02C7" w:rsidP="009F02C7">
      <w:pPr>
        <w:pStyle w:val="EW"/>
      </w:pPr>
      <w:r w:rsidRPr="001C0CC4">
        <w:rPr>
          <w:rFonts w:hint="eastAsia"/>
          <w:lang w:eastAsia="zh-CN"/>
        </w:rPr>
        <w:t>F</w:t>
      </w:r>
      <w:r w:rsidRPr="001C0CC4">
        <w:rPr>
          <w:vertAlign w:val="subscript"/>
        </w:rPr>
        <w:t>OOB</w:t>
      </w:r>
      <w:r w:rsidRPr="001C0CC4">
        <w:tab/>
        <w:t>The boundary between the NR</w:t>
      </w:r>
      <w:r w:rsidRPr="001C0CC4">
        <w:rPr>
          <w:rFonts w:hint="eastAsia"/>
          <w:lang w:eastAsia="zh-CN"/>
        </w:rPr>
        <w:t xml:space="preserve"> </w:t>
      </w:r>
      <w:r w:rsidRPr="001C0CC4">
        <w:t>out of band emission and spurious emission domains</w:t>
      </w:r>
    </w:p>
    <w:p w14:paraId="58315B27" w14:textId="77777777" w:rsidR="009F02C7" w:rsidRPr="001C0CC4" w:rsidRDefault="009F02C7" w:rsidP="009F02C7">
      <w:pPr>
        <w:pStyle w:val="EW"/>
        <w:rPr>
          <w:rFonts w:eastAsia="Yu Mincho"/>
        </w:rPr>
      </w:pPr>
      <w:r w:rsidRPr="001C0CC4">
        <w:rPr>
          <w:rFonts w:eastAsia="Yu Mincho"/>
        </w:rPr>
        <w:t>F</w:t>
      </w:r>
      <w:r w:rsidRPr="001C0CC4">
        <w:rPr>
          <w:rFonts w:eastAsia="Yu Mincho"/>
          <w:vertAlign w:val="subscript"/>
        </w:rPr>
        <w:t>REF</w:t>
      </w:r>
      <w:r w:rsidRPr="001C0CC4">
        <w:rPr>
          <w:rFonts w:eastAsia="Yu Mincho"/>
        </w:rPr>
        <w:tab/>
        <w:t>RF reference frequency</w:t>
      </w:r>
    </w:p>
    <w:p w14:paraId="7882D982" w14:textId="77777777" w:rsidR="009F02C7" w:rsidRPr="001C0CC4" w:rsidRDefault="009F02C7" w:rsidP="009F02C7">
      <w:pPr>
        <w:pStyle w:val="EW"/>
      </w:pPr>
      <w:r w:rsidRPr="001C0CC4">
        <w:t>F</w:t>
      </w:r>
      <w:r w:rsidRPr="001C0CC4">
        <w:rPr>
          <w:vertAlign w:val="subscript"/>
        </w:rPr>
        <w:t>REF-Offs</w:t>
      </w:r>
      <w:r w:rsidRPr="001C0CC4">
        <w:rPr>
          <w:vertAlign w:val="subscript"/>
        </w:rPr>
        <w:tab/>
      </w:r>
      <w:r w:rsidRPr="001C0CC4">
        <w:t>Offset used for calculating F</w:t>
      </w:r>
      <w:r w:rsidRPr="001C0CC4">
        <w:rPr>
          <w:vertAlign w:val="subscript"/>
        </w:rPr>
        <w:t>REF</w:t>
      </w:r>
    </w:p>
    <w:p w14:paraId="4EDF481C" w14:textId="77777777" w:rsidR="009F02C7" w:rsidRPr="001C0CC4" w:rsidRDefault="009F02C7" w:rsidP="009F02C7">
      <w:pPr>
        <w:pStyle w:val="EW"/>
      </w:pPr>
      <w:proofErr w:type="spellStart"/>
      <w:proofErr w:type="gramStart"/>
      <w:r w:rsidRPr="001C0CC4">
        <w:lastRenderedPageBreak/>
        <w:t>F</w:t>
      </w:r>
      <w:r w:rsidRPr="001C0CC4">
        <w:rPr>
          <w:vertAlign w:val="subscript"/>
        </w:rPr>
        <w:t>REF,Shift</w:t>
      </w:r>
      <w:proofErr w:type="spellEnd"/>
      <w:proofErr w:type="gramEnd"/>
      <w:r w:rsidRPr="001C0CC4">
        <w:rPr>
          <w:vertAlign w:val="subscript"/>
        </w:rPr>
        <w:tab/>
      </w:r>
      <w:r w:rsidRPr="001C0CC4">
        <w:t>RF reference frequency for Supplementary Uplink (SUL) bands and for the uplink for all FDD bands</w:t>
      </w:r>
    </w:p>
    <w:p w14:paraId="66DE4BFC" w14:textId="77777777" w:rsidR="009F02C7" w:rsidRPr="001C0CC4" w:rsidRDefault="009F02C7" w:rsidP="009F02C7">
      <w:pPr>
        <w:pStyle w:val="EW"/>
      </w:pPr>
      <w:proofErr w:type="spellStart"/>
      <w:r w:rsidRPr="001C0CC4">
        <w:rPr>
          <w:rFonts w:cs="Arial"/>
          <w:kern w:val="2"/>
        </w:rPr>
        <w:t>F</w:t>
      </w:r>
      <w:r w:rsidRPr="001C0CC4">
        <w:rPr>
          <w:rFonts w:cs="Arial"/>
          <w:kern w:val="2"/>
          <w:vertAlign w:val="subscript"/>
        </w:rPr>
        <w:t>uw</w:t>
      </w:r>
      <w:proofErr w:type="spellEnd"/>
      <w:r w:rsidRPr="001C0CC4">
        <w:rPr>
          <w:rFonts w:cs="Arial"/>
          <w:kern w:val="2"/>
        </w:rPr>
        <w:t xml:space="preserve"> (offset</w:t>
      </w:r>
      <w:r w:rsidRPr="001C0CC4">
        <w:rPr>
          <w:rFonts w:cs="Arial" w:hint="eastAsia"/>
          <w:kern w:val="2"/>
          <w:lang w:eastAsia="zh-CN"/>
        </w:rPr>
        <w:t>)</w:t>
      </w:r>
      <w:r w:rsidRPr="001C0CC4">
        <w:rPr>
          <w:rFonts w:cs="Arial"/>
          <w:kern w:val="2"/>
        </w:rPr>
        <w:tab/>
      </w:r>
      <w:r w:rsidRPr="001C0CC4">
        <w:rPr>
          <w:rFonts w:cs="Arial"/>
          <w:lang w:eastAsia="zh-CN"/>
        </w:rPr>
        <w:t>T</w:t>
      </w:r>
      <w:r w:rsidRPr="001C0CC4">
        <w:rPr>
          <w:rFonts w:cs="Arial"/>
        </w:rPr>
        <w:t xml:space="preserve">he frequency separation of the </w:t>
      </w:r>
      <w:proofErr w:type="spellStart"/>
      <w:r w:rsidRPr="001C0CC4">
        <w:rPr>
          <w:rFonts w:cs="Arial"/>
        </w:rPr>
        <w:t>center</w:t>
      </w:r>
      <w:proofErr w:type="spellEnd"/>
      <w:r w:rsidRPr="001C0CC4">
        <w:rPr>
          <w:rFonts w:cs="Arial"/>
        </w:rPr>
        <w:t xml:space="preserve"> frequency of the carrier closest to the interferer and the </w:t>
      </w:r>
      <w:proofErr w:type="spellStart"/>
      <w:r w:rsidRPr="001C0CC4">
        <w:rPr>
          <w:rFonts w:cs="Arial"/>
        </w:rPr>
        <w:t>center</w:t>
      </w:r>
      <w:proofErr w:type="spellEnd"/>
      <w:r w:rsidRPr="001C0CC4">
        <w:rPr>
          <w:rFonts w:cs="Arial"/>
        </w:rPr>
        <w:t xml:space="preserve"> frequency of the interferer</w:t>
      </w:r>
    </w:p>
    <w:p w14:paraId="7915FF60" w14:textId="77777777" w:rsidR="009F02C7" w:rsidRPr="001C0CC4" w:rsidRDefault="009F02C7" w:rsidP="009F02C7">
      <w:pPr>
        <w:pStyle w:val="EW"/>
        <w:rPr>
          <w:rFonts w:eastAsia="Yu Mincho"/>
        </w:rPr>
      </w:pPr>
      <w:proofErr w:type="spellStart"/>
      <w:r w:rsidRPr="001C0CC4">
        <w:rPr>
          <w:rFonts w:hint="eastAsia"/>
          <w:lang w:val="en-US" w:eastAsia="zh-CN"/>
        </w:rPr>
        <w:t>GB</w:t>
      </w:r>
      <w:r w:rsidRPr="001C0CC4">
        <w:rPr>
          <w:rFonts w:hint="eastAsia"/>
          <w:vertAlign w:val="subscript"/>
          <w:lang w:val="en-US" w:eastAsia="zh-CN"/>
        </w:rPr>
        <w:t>Channel</w:t>
      </w:r>
      <w:proofErr w:type="spellEnd"/>
      <w:r w:rsidRPr="001C0CC4">
        <w:rPr>
          <w:rFonts w:hint="eastAsia"/>
          <w:vertAlign w:val="subscript"/>
          <w:lang w:val="en-US" w:eastAsia="zh-CN"/>
        </w:rPr>
        <w:tab/>
      </w:r>
      <w:r w:rsidRPr="001C0CC4">
        <w:rPr>
          <w:lang w:val="en-US" w:eastAsia="zh-CN"/>
        </w:rPr>
        <w:t>M</w:t>
      </w:r>
      <w:r w:rsidRPr="001C0CC4">
        <w:rPr>
          <w:rFonts w:hint="eastAsia"/>
          <w:lang w:val="en-US" w:eastAsia="zh-CN"/>
        </w:rPr>
        <w:t>inimum guard band defined in subclause 5.3.3</w:t>
      </w:r>
    </w:p>
    <w:p w14:paraId="5BF2F73D" w14:textId="77777777" w:rsidR="009F02C7" w:rsidRPr="001C0CC4" w:rsidRDefault="009F02C7" w:rsidP="009F02C7">
      <w:pPr>
        <w:pStyle w:val="EW"/>
        <w:rPr>
          <w:rFonts w:eastAsia="Yu Mincho"/>
        </w:rPr>
      </w:pPr>
      <w:r w:rsidRPr="001C0CC4">
        <w:rPr>
          <w:rFonts w:eastAsia="Yu Mincho"/>
        </w:rPr>
        <w:t>L</w:t>
      </w:r>
      <w:r w:rsidRPr="001C0CC4">
        <w:rPr>
          <w:rFonts w:eastAsia="Yu Mincho"/>
          <w:vertAlign w:val="subscript"/>
        </w:rPr>
        <w:t>CRB</w:t>
      </w:r>
      <w:r w:rsidRPr="001C0CC4">
        <w:rPr>
          <w:rFonts w:eastAsia="Yu Mincho"/>
        </w:rPr>
        <w:tab/>
        <w:t>Transmission bandwidth which represents the length of a contiguous resource block allocation</w:t>
      </w:r>
    </w:p>
    <w:p w14:paraId="1303D89F" w14:textId="77777777" w:rsidR="009F02C7" w:rsidRPr="001C0CC4" w:rsidRDefault="009F02C7" w:rsidP="009F02C7">
      <w:pPr>
        <w:pStyle w:val="EW"/>
        <w:ind w:firstLine="0"/>
        <w:rPr>
          <w:rFonts w:eastAsia="Yu Mincho"/>
        </w:rPr>
      </w:pPr>
      <w:r w:rsidRPr="001C0CC4">
        <w:rPr>
          <w:rFonts w:eastAsia="Yu Mincho"/>
        </w:rPr>
        <w:t>expressed in units of resources blocks</w:t>
      </w:r>
    </w:p>
    <w:p w14:paraId="159A1019" w14:textId="77777777" w:rsidR="009F02C7" w:rsidRPr="001C0CC4" w:rsidRDefault="009F02C7" w:rsidP="009F02C7">
      <w:pPr>
        <w:pStyle w:val="EW"/>
        <w:rPr>
          <w:rFonts w:eastAsia="Yu Mincho"/>
        </w:rPr>
      </w:pPr>
      <w:proofErr w:type="gramStart"/>
      <w:r w:rsidRPr="001C0CC4">
        <w:rPr>
          <w:rFonts w:eastAsia="Yu Mincho"/>
        </w:rPr>
        <w:t>Max(</w:t>
      </w:r>
      <w:proofErr w:type="gramEnd"/>
      <w:r w:rsidRPr="001C0CC4">
        <w:rPr>
          <w:rFonts w:eastAsia="Yu Mincho"/>
        </w:rPr>
        <w:t>)</w:t>
      </w:r>
      <w:r w:rsidRPr="001C0CC4">
        <w:rPr>
          <w:rFonts w:eastAsia="Yu Mincho"/>
        </w:rPr>
        <w:tab/>
        <w:t>The largest of given numbers</w:t>
      </w:r>
    </w:p>
    <w:p w14:paraId="52685BBC" w14:textId="77777777" w:rsidR="009F02C7" w:rsidRPr="001C0CC4" w:rsidRDefault="009F02C7" w:rsidP="009F02C7">
      <w:pPr>
        <w:pStyle w:val="EW"/>
        <w:rPr>
          <w:rFonts w:eastAsia="Yu Mincho"/>
        </w:rPr>
      </w:pPr>
      <w:proofErr w:type="gramStart"/>
      <w:r w:rsidRPr="001C0CC4">
        <w:rPr>
          <w:rFonts w:eastAsia="Yu Mincho"/>
        </w:rPr>
        <w:t>Min(</w:t>
      </w:r>
      <w:proofErr w:type="gramEnd"/>
      <w:r w:rsidRPr="001C0CC4">
        <w:rPr>
          <w:rFonts w:eastAsia="Yu Mincho"/>
        </w:rPr>
        <w:t>)</w:t>
      </w:r>
      <w:r w:rsidRPr="001C0CC4">
        <w:rPr>
          <w:rFonts w:eastAsia="Yu Mincho"/>
        </w:rPr>
        <w:tab/>
        <w:t>The smallest of given numbers</w:t>
      </w:r>
    </w:p>
    <w:p w14:paraId="08940E2C" w14:textId="77777777" w:rsidR="009F02C7" w:rsidRPr="001C0CC4" w:rsidRDefault="009F02C7" w:rsidP="009F02C7">
      <w:pPr>
        <w:pStyle w:val="EW"/>
        <w:rPr>
          <w:rFonts w:eastAsia="Yu Mincho"/>
        </w:rPr>
      </w:pPr>
      <w:r w:rsidRPr="001C0CC4">
        <w:rPr>
          <w:rFonts w:eastAsia="Yu Mincho"/>
          <w:position w:val="-10"/>
        </w:rPr>
        <w:object w:dxaOrig="435" w:dyaOrig="315" w14:anchorId="4989209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25pt;height:14.25pt" o:ole="">
            <v:imagedata r:id="rId16" o:title=""/>
          </v:shape>
          <o:OLEObject Type="Embed" ProgID="Equation.3" ShapeID="_x0000_i1025" DrawAspect="Content" ObjectID="_1634717732" r:id="rId17"/>
        </w:object>
      </w:r>
      <w:r w:rsidRPr="001C0CC4">
        <w:rPr>
          <w:rFonts w:eastAsia="Yu Mincho"/>
        </w:rPr>
        <w:tab/>
        <w:t>Physical resource block number</w:t>
      </w:r>
    </w:p>
    <w:p w14:paraId="32F05D6A" w14:textId="77777777" w:rsidR="009F02C7" w:rsidRPr="001C0CC4" w:rsidRDefault="009F02C7" w:rsidP="009F02C7">
      <w:pPr>
        <w:pStyle w:val="EW"/>
      </w:pPr>
      <w:r w:rsidRPr="001C0CC4">
        <w:t>NR</w:t>
      </w:r>
      <w:r w:rsidRPr="001C0CC4">
        <w:rPr>
          <w:vertAlign w:val="subscript"/>
        </w:rPr>
        <w:t>ACLR</w:t>
      </w:r>
      <w:r w:rsidRPr="001C0CC4">
        <w:rPr>
          <w:vertAlign w:val="subscript"/>
        </w:rPr>
        <w:tab/>
      </w:r>
      <w:r w:rsidRPr="001C0CC4">
        <w:t>NR ACLR</w:t>
      </w:r>
    </w:p>
    <w:p w14:paraId="4A3C8486" w14:textId="77777777" w:rsidR="009F02C7" w:rsidRPr="001C0CC4" w:rsidRDefault="009F02C7" w:rsidP="009F02C7">
      <w:pPr>
        <w:pStyle w:val="EW"/>
      </w:pPr>
      <w:r w:rsidRPr="001C0CC4">
        <w:t>N</w:t>
      </w:r>
      <w:r w:rsidRPr="001C0CC4">
        <w:rPr>
          <w:vertAlign w:val="subscript"/>
        </w:rPr>
        <w:t>RB</w:t>
      </w:r>
      <w:r w:rsidRPr="001C0CC4">
        <w:tab/>
        <w:t>Transmission bandwidth configuration, expressed in units of resource blocks</w:t>
      </w:r>
    </w:p>
    <w:p w14:paraId="0EB4DA6E" w14:textId="77777777" w:rsidR="009F02C7" w:rsidRPr="001C0CC4" w:rsidRDefault="009F02C7" w:rsidP="009F02C7">
      <w:pPr>
        <w:pStyle w:val="EW"/>
      </w:pPr>
      <w:proofErr w:type="spellStart"/>
      <w:r w:rsidRPr="001C0CC4">
        <w:t>N</w:t>
      </w:r>
      <w:r w:rsidRPr="001C0CC4">
        <w:rPr>
          <w:vertAlign w:val="subscript"/>
        </w:rPr>
        <w:t>RB_agg</w:t>
      </w:r>
      <w:proofErr w:type="spellEnd"/>
      <w:r w:rsidRPr="001C0CC4">
        <w:tab/>
      </w:r>
      <w:proofErr w:type="gramStart"/>
      <w:r w:rsidRPr="001C0CC4">
        <w:t>The</w:t>
      </w:r>
      <w:proofErr w:type="gramEnd"/>
      <w:r w:rsidRPr="001C0CC4">
        <w:t xml:space="preserve"> number of the aggregated RBs within the fully allocated aggregated channel bandwidth</w:t>
      </w:r>
    </w:p>
    <w:p w14:paraId="4B2C67F5" w14:textId="77777777" w:rsidR="009F02C7" w:rsidRPr="001C0CC4" w:rsidRDefault="009F02C7" w:rsidP="009F02C7">
      <w:pPr>
        <w:pStyle w:val="EW"/>
      </w:pPr>
      <w:proofErr w:type="spellStart"/>
      <w:proofErr w:type="gramStart"/>
      <w:r w:rsidRPr="001C0CC4">
        <w:t>N</w:t>
      </w:r>
      <w:r w:rsidRPr="001C0CC4">
        <w:rPr>
          <w:vertAlign w:val="subscript"/>
        </w:rPr>
        <w:t>RB,c</w:t>
      </w:r>
      <w:proofErr w:type="spellEnd"/>
      <w:proofErr w:type="gramEnd"/>
      <w:r w:rsidRPr="001C0CC4">
        <w:tab/>
        <w:t>The transmission bandwidth configuration of component carrier c, expressed in units of resource blocks</w:t>
      </w:r>
    </w:p>
    <w:p w14:paraId="019CEC1D" w14:textId="77777777" w:rsidR="009F02C7" w:rsidRPr="001C0CC4" w:rsidRDefault="009F02C7" w:rsidP="009F02C7">
      <w:pPr>
        <w:pStyle w:val="EW"/>
      </w:pPr>
      <w:proofErr w:type="spellStart"/>
      <w:proofErr w:type="gramStart"/>
      <w:r w:rsidRPr="001C0CC4">
        <w:t>N</w:t>
      </w:r>
      <w:r w:rsidRPr="001C0CC4">
        <w:rPr>
          <w:vertAlign w:val="subscript"/>
        </w:rPr>
        <w:t>RB,largest</w:t>
      </w:r>
      <w:proofErr w:type="spellEnd"/>
      <w:proofErr w:type="gramEnd"/>
      <w:r w:rsidRPr="001C0CC4">
        <w:rPr>
          <w:vertAlign w:val="subscript"/>
        </w:rPr>
        <w:t xml:space="preserve"> BW</w:t>
      </w:r>
      <w:r w:rsidRPr="001C0CC4">
        <w:tab/>
        <w:t>The largest transmission bandwidth configuration of the component carriers in the bandwidth combination, expressed in units of resource blocks</w:t>
      </w:r>
    </w:p>
    <w:p w14:paraId="7C1ABA4C" w14:textId="77777777" w:rsidR="009F02C7" w:rsidRPr="001C0CC4" w:rsidRDefault="009F02C7" w:rsidP="009F02C7">
      <w:pPr>
        <w:pStyle w:val="EW"/>
      </w:pPr>
      <w:proofErr w:type="spellStart"/>
      <w:proofErr w:type="gramStart"/>
      <w:r w:rsidRPr="001C0CC4">
        <w:t>N</w:t>
      </w:r>
      <w:r w:rsidRPr="001C0CC4">
        <w:rPr>
          <w:vertAlign w:val="subscript"/>
        </w:rPr>
        <w:t>RB,low</w:t>
      </w:r>
      <w:proofErr w:type="spellEnd"/>
      <w:proofErr w:type="gramEnd"/>
      <w:r w:rsidRPr="001C0CC4">
        <w:rPr>
          <w:vertAlign w:val="subscript"/>
        </w:rPr>
        <w:tab/>
      </w:r>
      <w:r w:rsidRPr="001C0CC4">
        <w:t>The transmission bandwidth configurations according to Table 5.</w:t>
      </w:r>
      <w:r w:rsidRPr="001C0CC4">
        <w:rPr>
          <w:rFonts w:hint="eastAsia"/>
          <w:lang w:val="en-US"/>
        </w:rPr>
        <w:t>3.2</w:t>
      </w:r>
      <w:r w:rsidRPr="001C0CC4">
        <w:t>-1 for the lowest assigned component carrier in section 5.3A.1</w:t>
      </w:r>
    </w:p>
    <w:p w14:paraId="2869E46E" w14:textId="77777777" w:rsidR="009F02C7" w:rsidRPr="001C0CC4" w:rsidRDefault="009F02C7" w:rsidP="009F02C7">
      <w:pPr>
        <w:pStyle w:val="EW"/>
      </w:pPr>
      <w:proofErr w:type="spellStart"/>
      <w:proofErr w:type="gramStart"/>
      <w:r w:rsidRPr="001C0CC4">
        <w:t>N</w:t>
      </w:r>
      <w:r w:rsidRPr="001C0CC4">
        <w:rPr>
          <w:vertAlign w:val="subscript"/>
        </w:rPr>
        <w:t>RB,high</w:t>
      </w:r>
      <w:proofErr w:type="spellEnd"/>
      <w:proofErr w:type="gramEnd"/>
      <w:r w:rsidRPr="001C0CC4">
        <w:rPr>
          <w:vertAlign w:val="subscript"/>
        </w:rPr>
        <w:tab/>
      </w:r>
      <w:r w:rsidRPr="001C0CC4">
        <w:t>The transmission bandwidth configurations according to Table 5.</w:t>
      </w:r>
      <w:r w:rsidRPr="001C0CC4">
        <w:rPr>
          <w:rFonts w:hint="eastAsia"/>
          <w:lang w:val="en-US"/>
        </w:rPr>
        <w:t>3.2</w:t>
      </w:r>
      <w:r w:rsidRPr="001C0CC4">
        <w:t>-1 for the highest assigned component carrier in section 5.3A.1</w:t>
      </w:r>
    </w:p>
    <w:p w14:paraId="016D27DB" w14:textId="77777777" w:rsidR="009F02C7" w:rsidRPr="001C0CC4" w:rsidRDefault="009F02C7" w:rsidP="009F02C7">
      <w:pPr>
        <w:pStyle w:val="EW"/>
      </w:pPr>
      <w:r w:rsidRPr="001C0CC4">
        <w:t>N</w:t>
      </w:r>
      <w:r w:rsidRPr="001C0CC4">
        <w:rPr>
          <w:vertAlign w:val="subscript"/>
        </w:rPr>
        <w:t>REF</w:t>
      </w:r>
      <w:r w:rsidRPr="001C0CC4">
        <w:tab/>
        <w:t>NR Absolute Radio Frequency Channel Number (NR-ARFCN)</w:t>
      </w:r>
    </w:p>
    <w:p w14:paraId="539EB282" w14:textId="77777777" w:rsidR="009F02C7" w:rsidRPr="001C0CC4" w:rsidRDefault="009F02C7" w:rsidP="009F02C7">
      <w:pPr>
        <w:pStyle w:val="EW"/>
      </w:pPr>
      <w:r w:rsidRPr="001C0CC4">
        <w:t>N</w:t>
      </w:r>
      <w:r w:rsidRPr="001C0CC4">
        <w:rPr>
          <w:vertAlign w:val="subscript"/>
        </w:rPr>
        <w:t>REF-Offs</w:t>
      </w:r>
      <w:r w:rsidRPr="001C0CC4">
        <w:tab/>
        <w:t>Offset used for calculating N</w:t>
      </w:r>
      <w:r w:rsidRPr="001C0CC4">
        <w:rPr>
          <w:vertAlign w:val="subscript"/>
        </w:rPr>
        <w:t>REF</w:t>
      </w:r>
    </w:p>
    <w:p w14:paraId="0A32F6AE" w14:textId="77777777" w:rsidR="009F02C7" w:rsidRPr="001C0CC4" w:rsidRDefault="009F02C7" w:rsidP="009F02C7">
      <w:pPr>
        <w:pStyle w:val="EW"/>
      </w:pPr>
      <w:r w:rsidRPr="001C0CC4">
        <w:t>P</w:t>
      </w:r>
      <w:r w:rsidRPr="001C0CC4">
        <w:rPr>
          <w:vertAlign w:val="subscript"/>
        </w:rPr>
        <w:t>CMAX</w:t>
      </w:r>
      <w:r w:rsidRPr="001C0CC4">
        <w:rPr>
          <w:vertAlign w:val="subscript"/>
        </w:rPr>
        <w:tab/>
      </w:r>
      <w:r w:rsidRPr="001C0CC4">
        <w:t>The configured maximum UE output power</w:t>
      </w:r>
    </w:p>
    <w:p w14:paraId="602E1ACB" w14:textId="77777777" w:rsidR="009F02C7" w:rsidRPr="001C0CC4" w:rsidRDefault="009F02C7" w:rsidP="009F02C7">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c</w:t>
      </w:r>
      <w:r w:rsidRPr="001C0CC4">
        <w:rPr>
          <w:rFonts w:cs="Vrinda"/>
          <w:lang w:bidi="bn-IN"/>
        </w:rPr>
        <w:tab/>
      </w:r>
      <w:proofErr w:type="gramStart"/>
      <w:r w:rsidRPr="001C0CC4">
        <w:t>The</w:t>
      </w:r>
      <w:proofErr w:type="gramEnd"/>
      <w:r w:rsidRPr="001C0CC4">
        <w:t xml:space="preserve"> configured maximum UE output power for serving cell </w:t>
      </w:r>
      <w:r w:rsidRPr="001C0CC4">
        <w:rPr>
          <w:i/>
        </w:rPr>
        <w:t>c</w:t>
      </w:r>
    </w:p>
    <w:p w14:paraId="63C6D6AE" w14:textId="77777777" w:rsidR="009F02C7" w:rsidRPr="001C0CC4" w:rsidRDefault="009F02C7" w:rsidP="009F02C7">
      <w:pPr>
        <w:pStyle w:val="EW"/>
      </w:pP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bidi="bn-IN"/>
        </w:rPr>
        <w:tab/>
      </w:r>
      <w:proofErr w:type="gramStart"/>
      <w:r w:rsidRPr="001C0CC4">
        <w:t>The</w:t>
      </w:r>
      <w:proofErr w:type="gramEnd"/>
      <w:r w:rsidRPr="001C0CC4">
        <w:t xml:space="preserve"> configured maximum UE output power for carrier </w:t>
      </w:r>
      <w:r w:rsidRPr="001C0CC4">
        <w:rPr>
          <w:i/>
        </w:rPr>
        <w:t>f</w:t>
      </w:r>
      <w:r w:rsidRPr="001C0CC4">
        <w:t xml:space="preserve"> of serving cell </w:t>
      </w:r>
      <w:r w:rsidRPr="001C0CC4">
        <w:rPr>
          <w:i/>
        </w:rPr>
        <w:t>c</w:t>
      </w:r>
      <w:r w:rsidRPr="001C0CC4">
        <w:t xml:space="preserve"> in each slot</w:t>
      </w:r>
    </w:p>
    <w:p w14:paraId="5E26B17E" w14:textId="77777777" w:rsidR="009F02C7" w:rsidRPr="001C0CC4" w:rsidRDefault="009F02C7" w:rsidP="009F02C7">
      <w:pPr>
        <w:pStyle w:val="EW"/>
      </w:pPr>
      <w:r w:rsidRPr="001C0CC4">
        <w:t>P</w:t>
      </w:r>
      <w:r w:rsidRPr="001C0CC4">
        <w:rPr>
          <w:vertAlign w:val="subscript"/>
        </w:rPr>
        <w:t>EMAX</w:t>
      </w:r>
      <w:r w:rsidRPr="001C0CC4">
        <w:tab/>
        <w:t>Maximum allowed UE output power signalled by higher layers</w:t>
      </w:r>
    </w:p>
    <w:p w14:paraId="0D741847" w14:textId="77777777" w:rsidR="009F02C7" w:rsidRPr="001C0CC4" w:rsidRDefault="009F02C7" w:rsidP="009F02C7">
      <w:pPr>
        <w:pStyle w:val="EW"/>
      </w:pPr>
      <w:r w:rsidRPr="001C0CC4">
        <w:rPr>
          <w:lang w:bidi="bn-IN"/>
        </w:rPr>
        <w:t>P</w:t>
      </w:r>
      <w:r w:rsidRPr="001C0CC4">
        <w:rPr>
          <w:vertAlign w:val="subscript"/>
          <w:lang w:bidi="bn-IN"/>
        </w:rPr>
        <w:t>EMAX</w:t>
      </w:r>
      <w:r w:rsidRPr="001C0CC4">
        <w:rPr>
          <w:rFonts w:hint="eastAsia"/>
          <w:vertAlign w:val="subscript"/>
        </w:rPr>
        <w:t>,</w:t>
      </w:r>
      <w:r w:rsidRPr="001C0CC4">
        <w:rPr>
          <w:rFonts w:hint="eastAsia"/>
          <w:i/>
          <w:vertAlign w:val="subscript"/>
        </w:rPr>
        <w:t xml:space="preserve"> c</w:t>
      </w:r>
      <w:r w:rsidRPr="001C0CC4">
        <w:tab/>
        <w:t xml:space="preserve">Maximum allowed UE output power signalled by higher layers for serving cell </w:t>
      </w:r>
      <w:r w:rsidRPr="001C0CC4">
        <w:rPr>
          <w:i/>
        </w:rPr>
        <w:t>c</w:t>
      </w:r>
    </w:p>
    <w:p w14:paraId="39D405AE" w14:textId="77777777" w:rsidR="009F02C7" w:rsidRPr="001C0CC4" w:rsidRDefault="009F02C7" w:rsidP="009F02C7">
      <w:pPr>
        <w:pStyle w:val="EW"/>
      </w:pPr>
      <w:proofErr w:type="spellStart"/>
      <w:r w:rsidRPr="001C0CC4">
        <w:t>P</w:t>
      </w:r>
      <w:r w:rsidRPr="001C0CC4">
        <w:rPr>
          <w:vertAlign w:val="subscript"/>
        </w:rPr>
        <w:t>Interferer</w:t>
      </w:r>
      <w:proofErr w:type="spellEnd"/>
      <w:r w:rsidRPr="001C0CC4">
        <w:tab/>
        <w:t>Modulated mean power of the interferer</w:t>
      </w:r>
    </w:p>
    <w:p w14:paraId="15EAAC4B" w14:textId="77777777" w:rsidR="009F02C7" w:rsidRPr="001C0CC4" w:rsidRDefault="009F02C7" w:rsidP="009F02C7">
      <w:pPr>
        <w:pStyle w:val="EW"/>
      </w:pPr>
      <w:proofErr w:type="spellStart"/>
      <w:r w:rsidRPr="001C0CC4">
        <w:t>P</w:t>
      </w:r>
      <w:r w:rsidRPr="001C0CC4">
        <w:rPr>
          <w:vertAlign w:val="subscript"/>
        </w:rPr>
        <w:t>largest</w:t>
      </w:r>
      <w:proofErr w:type="spellEnd"/>
      <w:r w:rsidRPr="001C0CC4">
        <w:rPr>
          <w:vertAlign w:val="subscript"/>
        </w:rPr>
        <w:t xml:space="preserve"> BW</w:t>
      </w:r>
      <w:r w:rsidRPr="001C0CC4">
        <w:tab/>
        <w:t>Power of the largest transmission bandwidth configuration of the component carriers in the bandwidth combination</w:t>
      </w:r>
    </w:p>
    <w:p w14:paraId="66E0890B" w14:textId="77777777" w:rsidR="009F02C7" w:rsidRPr="001C0CC4" w:rsidRDefault="009F02C7" w:rsidP="009F02C7">
      <w:pPr>
        <w:pStyle w:val="EW"/>
      </w:pPr>
      <w:proofErr w:type="spellStart"/>
      <w:r w:rsidRPr="001C0CC4">
        <w:t>P</w:t>
      </w:r>
      <w:r w:rsidRPr="001C0CC4">
        <w:rPr>
          <w:vertAlign w:val="subscript"/>
        </w:rPr>
        <w:t>PowerClass</w:t>
      </w:r>
      <w:proofErr w:type="spellEnd"/>
      <w:r w:rsidRPr="001C0CC4">
        <w:rPr>
          <w:vertAlign w:val="subscript"/>
        </w:rPr>
        <w:tab/>
      </w:r>
      <w:proofErr w:type="spellStart"/>
      <w:r w:rsidRPr="001C0CC4">
        <w:t>P</w:t>
      </w:r>
      <w:r w:rsidRPr="001C0CC4">
        <w:rPr>
          <w:vertAlign w:val="subscript"/>
        </w:rPr>
        <w:t>PowerClass</w:t>
      </w:r>
      <w:proofErr w:type="spellEnd"/>
      <w:r w:rsidRPr="001C0CC4">
        <w:t xml:space="preserve"> is the nominal UE power (i.e., no tolerance)</w:t>
      </w:r>
    </w:p>
    <w:p w14:paraId="4EF655FE" w14:textId="77777777" w:rsidR="009F02C7" w:rsidRPr="001C0CC4" w:rsidRDefault="009F02C7" w:rsidP="009F02C7">
      <w:pPr>
        <w:pStyle w:val="EW"/>
      </w:pPr>
      <w:r w:rsidRPr="001C0CC4">
        <w:rPr>
          <w:lang w:bidi="bn-IN"/>
        </w:rPr>
        <w:t>P-</w:t>
      </w:r>
      <w:proofErr w:type="spellStart"/>
      <w:r w:rsidRPr="001C0CC4">
        <w:rPr>
          <w:lang w:bidi="bn-IN"/>
        </w:rPr>
        <w:t>MPR</w:t>
      </w:r>
      <w:r w:rsidRPr="001C0CC4">
        <w:rPr>
          <w:rFonts w:hint="eastAsia"/>
          <w:i/>
          <w:vertAlign w:val="subscript"/>
        </w:rPr>
        <w:t>c</w:t>
      </w:r>
      <w:proofErr w:type="spellEnd"/>
      <w:r w:rsidRPr="001C0CC4">
        <w:tab/>
        <w:t xml:space="preserve">Maximum allowed UE output power reduction for serving cell </w:t>
      </w:r>
      <w:r w:rsidRPr="001C0CC4">
        <w:rPr>
          <w:i/>
        </w:rPr>
        <w:t>c</w:t>
      </w:r>
    </w:p>
    <w:p w14:paraId="5B4DD9CC" w14:textId="77777777" w:rsidR="009F02C7" w:rsidRPr="001C0CC4" w:rsidRDefault="009F02C7" w:rsidP="009F02C7">
      <w:pPr>
        <w:pStyle w:val="EW"/>
      </w:pPr>
      <w:r w:rsidRPr="001C0CC4">
        <w:t>P</w:t>
      </w:r>
      <w:r w:rsidRPr="001C0CC4">
        <w:rPr>
          <w:position w:val="-5"/>
          <w:vertAlign w:val="subscript"/>
        </w:rPr>
        <w:t>RB</w:t>
      </w:r>
      <w:r w:rsidRPr="001C0CC4">
        <w:rPr>
          <w:position w:val="-5"/>
          <w:vertAlign w:val="subscript"/>
        </w:rPr>
        <w:tab/>
      </w:r>
      <w:r w:rsidRPr="001C0CC4">
        <w:t>The transmitted power per allocated RB, measured in dBm</w:t>
      </w:r>
    </w:p>
    <w:p w14:paraId="54A94FDC" w14:textId="77777777" w:rsidR="009F02C7" w:rsidRPr="001C0CC4" w:rsidRDefault="009F02C7" w:rsidP="009F02C7">
      <w:pPr>
        <w:pStyle w:val="EW"/>
      </w:pPr>
      <w:r w:rsidRPr="001C0CC4">
        <w:t>P</w:t>
      </w:r>
      <w:r w:rsidRPr="001C0CC4">
        <w:rPr>
          <w:vertAlign w:val="subscript"/>
        </w:rPr>
        <w:t>UMAX</w:t>
      </w:r>
      <w:r w:rsidRPr="001C0CC4">
        <w:tab/>
      </w:r>
      <w:r w:rsidRPr="001C0CC4">
        <w:rPr>
          <w:rFonts w:cs="Vrinda"/>
          <w:lang w:bidi="bn-IN"/>
        </w:rPr>
        <w:t>The measured configured maximum UE output power</w:t>
      </w:r>
    </w:p>
    <w:p w14:paraId="7E698236" w14:textId="77777777" w:rsidR="009F02C7" w:rsidRPr="001C0CC4" w:rsidRDefault="009F02C7" w:rsidP="009F02C7">
      <w:pPr>
        <w:pStyle w:val="EW"/>
      </w:pPr>
      <w:proofErr w:type="spellStart"/>
      <w:r w:rsidRPr="001C0CC4">
        <w:t>Puw</w:t>
      </w:r>
      <w:proofErr w:type="spellEnd"/>
      <w:r w:rsidRPr="001C0CC4">
        <w:tab/>
        <w:t>Power of an un</w:t>
      </w:r>
      <w:r w:rsidRPr="001C0CC4">
        <w:rPr>
          <w:rFonts w:cs="Vrinda"/>
          <w:lang w:bidi="bn-IN"/>
        </w:rPr>
        <w:t>wanted DL signal</w:t>
      </w:r>
    </w:p>
    <w:p w14:paraId="30B542E9" w14:textId="77777777" w:rsidR="009F02C7" w:rsidRPr="001C0CC4" w:rsidRDefault="009F02C7" w:rsidP="009F02C7">
      <w:pPr>
        <w:pStyle w:val="EW"/>
        <w:rPr>
          <w:rFonts w:cs="Vrinda"/>
          <w:lang w:bidi="bn-IN"/>
        </w:rPr>
      </w:pPr>
      <w:r w:rsidRPr="001C0CC4">
        <w:t>Pw</w:t>
      </w:r>
      <w:r w:rsidRPr="001C0CC4">
        <w:tab/>
        <w:t xml:space="preserve">Power of a </w:t>
      </w:r>
      <w:r w:rsidRPr="001C0CC4">
        <w:rPr>
          <w:rFonts w:cs="Vrinda"/>
          <w:lang w:bidi="bn-IN"/>
        </w:rPr>
        <w:t>wanted DL signal</w:t>
      </w:r>
    </w:p>
    <w:p w14:paraId="34D4B0B3" w14:textId="77777777" w:rsidR="009F02C7" w:rsidRPr="001C0CC4" w:rsidRDefault="009F02C7" w:rsidP="009F02C7">
      <w:pPr>
        <w:pStyle w:val="EW"/>
      </w:pPr>
      <w:r w:rsidRPr="001C0CC4">
        <w:t>RB</w:t>
      </w:r>
      <w:r w:rsidRPr="001C0CC4">
        <w:rPr>
          <w:vertAlign w:val="subscript"/>
        </w:rPr>
        <w:t>start</w:t>
      </w:r>
      <w:r w:rsidRPr="001C0CC4">
        <w:tab/>
        <w:t>Indicates the lowest RB index of transmitted resource blocks</w:t>
      </w:r>
    </w:p>
    <w:p w14:paraId="5E8B8483" w14:textId="77777777" w:rsidR="009F02C7" w:rsidRPr="001C0CC4" w:rsidRDefault="009F02C7" w:rsidP="009F02C7">
      <w:pPr>
        <w:pStyle w:val="EW"/>
      </w:pPr>
      <w:proofErr w:type="spellStart"/>
      <w:r w:rsidRPr="001C0CC4">
        <w:t>SCS</w:t>
      </w:r>
      <w:r w:rsidRPr="001C0CC4">
        <w:rPr>
          <w:vertAlign w:val="subscript"/>
        </w:rPr>
        <w:t>c</w:t>
      </w:r>
      <w:proofErr w:type="spellEnd"/>
      <w:r w:rsidRPr="001C0CC4">
        <w:tab/>
        <w:t>SCS for the component carrier c</w:t>
      </w:r>
    </w:p>
    <w:p w14:paraId="29678C5A" w14:textId="77777777" w:rsidR="009F02C7" w:rsidRPr="001C0CC4" w:rsidRDefault="009F02C7" w:rsidP="009F02C7">
      <w:pPr>
        <w:pStyle w:val="EW"/>
      </w:pPr>
      <w:proofErr w:type="spellStart"/>
      <w:r w:rsidRPr="001C0CC4">
        <w:t>SCS</w:t>
      </w:r>
      <w:r w:rsidRPr="001C0CC4">
        <w:rPr>
          <w:vertAlign w:val="subscript"/>
        </w:rPr>
        <w:t>largest</w:t>
      </w:r>
      <w:proofErr w:type="spellEnd"/>
      <w:r w:rsidRPr="001C0CC4">
        <w:rPr>
          <w:vertAlign w:val="subscript"/>
        </w:rPr>
        <w:t xml:space="preserve"> BW</w:t>
      </w:r>
      <w:r w:rsidRPr="001C0CC4">
        <w:tab/>
        <w:t>SCS for the largest transmission bandwidth configuration of the component carriers in the bandwidth combination</w:t>
      </w:r>
    </w:p>
    <w:p w14:paraId="04802EB8" w14:textId="77777777" w:rsidR="009F02C7" w:rsidRPr="001C0CC4" w:rsidRDefault="009F02C7" w:rsidP="009F02C7">
      <w:pPr>
        <w:pStyle w:val="EW"/>
      </w:pPr>
      <w:proofErr w:type="spellStart"/>
      <w:r w:rsidRPr="001C0CC4">
        <w:rPr>
          <w:rFonts w:hint="eastAsia"/>
          <w:lang w:eastAsia="zh-CN"/>
        </w:rPr>
        <w:t>SCS</w:t>
      </w:r>
      <w:r w:rsidRPr="001C0CC4">
        <w:rPr>
          <w:rFonts w:hint="eastAsia"/>
          <w:vertAlign w:val="subscript"/>
          <w:lang w:eastAsia="zh-CN"/>
        </w:rPr>
        <w:t>low</w:t>
      </w:r>
      <w:proofErr w:type="spellEnd"/>
      <w:r w:rsidRPr="001C0CC4">
        <w:rPr>
          <w:rFonts w:hint="eastAsia"/>
          <w:lang w:eastAsia="zh-CN"/>
        </w:rPr>
        <w:tab/>
      </w:r>
      <w:r w:rsidRPr="001C0CC4">
        <w:rPr>
          <w:lang w:eastAsia="zh-CN"/>
        </w:rPr>
        <w:t xml:space="preserve">SCS </w:t>
      </w:r>
      <w:r w:rsidRPr="001C0CC4">
        <w:t>for the lowest assigned component carrier in section 5.3A.1</w:t>
      </w:r>
    </w:p>
    <w:p w14:paraId="448CEA09" w14:textId="77777777" w:rsidR="009F02C7" w:rsidRPr="001C0CC4" w:rsidRDefault="009F02C7" w:rsidP="009F02C7">
      <w:pPr>
        <w:pStyle w:val="EW"/>
      </w:pPr>
      <w:proofErr w:type="spellStart"/>
      <w:r w:rsidRPr="001C0CC4">
        <w:rPr>
          <w:rFonts w:hint="eastAsia"/>
          <w:lang w:eastAsia="zh-CN"/>
        </w:rPr>
        <w:t>SCS</w:t>
      </w:r>
      <w:r w:rsidRPr="001C0CC4">
        <w:rPr>
          <w:vertAlign w:val="subscript"/>
          <w:lang w:eastAsia="zh-CN"/>
        </w:rPr>
        <w:t>high</w:t>
      </w:r>
      <w:proofErr w:type="spellEnd"/>
      <w:r w:rsidRPr="001C0CC4">
        <w:rPr>
          <w:rFonts w:hint="eastAsia"/>
          <w:lang w:eastAsia="zh-CN"/>
        </w:rPr>
        <w:tab/>
      </w:r>
      <w:r w:rsidRPr="001C0CC4">
        <w:rPr>
          <w:lang w:eastAsia="zh-CN"/>
        </w:rPr>
        <w:t xml:space="preserve">SCS </w:t>
      </w:r>
      <w:r w:rsidRPr="001C0CC4">
        <w:t>for the highest assigned component carrier in section 5.3A.1</w:t>
      </w:r>
    </w:p>
    <w:p w14:paraId="6CFB4704" w14:textId="77777777" w:rsidR="009F02C7" w:rsidRPr="001C0CC4" w:rsidRDefault="009F02C7" w:rsidP="009F02C7">
      <w:pPr>
        <w:pStyle w:val="EW"/>
      </w:pPr>
      <w:proofErr w:type="gramStart"/>
      <w:r w:rsidRPr="001C0CC4">
        <w:rPr>
          <w:rFonts w:cs="Vrinda"/>
          <w:lang w:eastAsia="zh-CN" w:bidi="bn-IN"/>
        </w:rPr>
        <w:t>T(</w:t>
      </w:r>
      <w:proofErr w:type="gramEnd"/>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rPr>
          <w:rFonts w:cs="Vrinda"/>
          <w:lang w:eastAsia="zh-CN" w:bidi="bn-IN"/>
        </w:rPr>
        <w:t>)</w:t>
      </w:r>
      <w:r w:rsidRPr="001C0CC4">
        <w:rPr>
          <w:rFonts w:cs="Vrinda"/>
          <w:lang w:bidi="bn-IN"/>
        </w:rPr>
        <w:tab/>
      </w:r>
      <w:r w:rsidRPr="001C0CC4">
        <w:t xml:space="preserve">Tolerance for applicable values of </w:t>
      </w:r>
      <w:r w:rsidRPr="001C0CC4">
        <w:rPr>
          <w:rFonts w:cs="Vrinda"/>
          <w:lang w:bidi="bn-IN"/>
        </w:rPr>
        <w:t>P</w:t>
      </w:r>
      <w:r w:rsidRPr="001C0CC4">
        <w:rPr>
          <w:rFonts w:cs="Vrinda"/>
          <w:vertAlign w:val="subscript"/>
          <w:lang w:bidi="bn-IN"/>
        </w:rPr>
        <w:t>CMAX</w:t>
      </w:r>
      <w:r w:rsidRPr="001C0CC4">
        <w:rPr>
          <w:rFonts w:hint="eastAsia"/>
        </w:rPr>
        <w:t>,</w:t>
      </w:r>
      <w:r w:rsidRPr="001C0CC4">
        <w:rPr>
          <w:rFonts w:hint="eastAsia"/>
          <w:i/>
          <w:vertAlign w:val="subscript"/>
        </w:rPr>
        <w:t xml:space="preserve"> </w:t>
      </w:r>
      <w:r w:rsidRPr="001C0CC4">
        <w:rPr>
          <w:i/>
          <w:vertAlign w:val="subscript"/>
        </w:rPr>
        <w:t>f</w:t>
      </w:r>
      <w:r w:rsidRPr="001C0CC4">
        <w:rPr>
          <w:rFonts w:hint="eastAsia"/>
        </w:rPr>
        <w:t>,</w:t>
      </w:r>
      <w:r w:rsidRPr="001C0CC4">
        <w:rPr>
          <w:rFonts w:hint="eastAsia"/>
          <w:i/>
          <w:vertAlign w:val="subscript"/>
        </w:rPr>
        <w:t xml:space="preserve"> c</w:t>
      </w:r>
      <w:r w:rsidRPr="001C0CC4">
        <w:t xml:space="preserve"> for configured maximum UE output power for carrier </w:t>
      </w:r>
      <w:r w:rsidRPr="001C0CC4">
        <w:rPr>
          <w:i/>
        </w:rPr>
        <w:t>f</w:t>
      </w:r>
      <w:r w:rsidRPr="001C0CC4">
        <w:t xml:space="preserve"> of serving cell </w:t>
      </w:r>
      <w:r w:rsidRPr="001C0CC4">
        <w:rPr>
          <w:i/>
        </w:rPr>
        <w:t>c</w:t>
      </w:r>
    </w:p>
    <w:p w14:paraId="7EE045EE" w14:textId="77777777" w:rsidR="009F02C7" w:rsidRPr="001C0CC4" w:rsidRDefault="009F02C7" w:rsidP="009F02C7">
      <w:pPr>
        <w:pStyle w:val="EW"/>
      </w:pPr>
      <w:proofErr w:type="spellStart"/>
      <w:proofErr w:type="gramStart"/>
      <w:r w:rsidRPr="001C0CC4">
        <w:rPr>
          <w:lang w:eastAsia="zh-CN"/>
        </w:rPr>
        <w:t>T</w:t>
      </w:r>
      <w:r w:rsidRPr="001C0CC4">
        <w:rPr>
          <w:vertAlign w:val="subscript"/>
          <w:lang w:eastAsia="zh-CN"/>
        </w:rPr>
        <w:t>L,c</w:t>
      </w:r>
      <w:proofErr w:type="spellEnd"/>
      <w:proofErr w:type="gramEnd"/>
      <w:r w:rsidRPr="001C0CC4">
        <w:rPr>
          <w:lang w:eastAsia="zh-CN"/>
        </w:rPr>
        <w:tab/>
        <w:t xml:space="preserve">Absolute value of the lower tolerance for the applicable </w:t>
      </w:r>
      <w:r w:rsidRPr="001C0CC4">
        <w:rPr>
          <w:i/>
          <w:lang w:eastAsia="zh-CN"/>
        </w:rPr>
        <w:t>operating band</w:t>
      </w:r>
      <w:r w:rsidRPr="001C0CC4">
        <w:rPr>
          <w:lang w:eastAsia="zh-CN"/>
        </w:rPr>
        <w:t xml:space="preserve"> as specified in </w:t>
      </w:r>
      <w:r w:rsidRPr="001C0CC4">
        <w:t xml:space="preserve">section </w:t>
      </w:r>
      <w:r w:rsidRPr="001C0CC4">
        <w:rPr>
          <w:lang w:eastAsia="zh-CN"/>
        </w:rPr>
        <w:t>6.2.1</w:t>
      </w:r>
    </w:p>
    <w:p w14:paraId="7CE7C7CC" w14:textId="77777777" w:rsidR="009F02C7" w:rsidRPr="001C0CC4" w:rsidRDefault="009F02C7" w:rsidP="009F02C7">
      <w:pPr>
        <w:pStyle w:val="EW"/>
      </w:pPr>
      <w:r w:rsidRPr="001C0CC4">
        <w:t>SS</w:t>
      </w:r>
      <w:r w:rsidRPr="001C0CC4">
        <w:rPr>
          <w:vertAlign w:val="subscript"/>
        </w:rPr>
        <w:t>REF</w:t>
      </w:r>
      <w:r w:rsidRPr="001C0CC4">
        <w:tab/>
        <w:t>SS block reference frequency position</w:t>
      </w:r>
    </w:p>
    <w:p w14:paraId="62E8E58D" w14:textId="77777777" w:rsidR="009F02C7" w:rsidRPr="001C0CC4" w:rsidRDefault="009F02C7" w:rsidP="009F02C7">
      <w:pPr>
        <w:pStyle w:val="EW"/>
      </w:pPr>
      <w:r w:rsidRPr="001C0CC4">
        <w:t>UTRA</w:t>
      </w:r>
      <w:r w:rsidRPr="001C0CC4">
        <w:rPr>
          <w:vertAlign w:val="subscript"/>
        </w:rPr>
        <w:t>ACLR</w:t>
      </w:r>
      <w:r w:rsidRPr="001C0CC4">
        <w:rPr>
          <w:vertAlign w:val="subscript"/>
        </w:rPr>
        <w:tab/>
      </w:r>
      <w:r w:rsidRPr="001C0CC4">
        <w:t>UTRA ACLR</w:t>
      </w:r>
    </w:p>
    <w:p w14:paraId="02BB784F" w14:textId="1BBB4996" w:rsidR="009F02C7" w:rsidRPr="001C0CC4" w:rsidRDefault="009F02C7">
      <w:pPr>
        <w:pStyle w:val="EW"/>
        <w:ind w:left="1420" w:hanging="1136"/>
        <w:pPrChange w:id="36" w:author="Prashanth Akula" w:date="2019-11-08T10:16:00Z">
          <w:pPr>
            <w:pStyle w:val="EW"/>
          </w:pPr>
        </w:pPrChange>
      </w:pPr>
      <w:proofErr w:type="spellStart"/>
      <w:ins w:id="37" w:author="Prashanth Akula" w:date="2019-11-08T10:16:00Z">
        <w:r>
          <w:t>tp</w:t>
        </w:r>
        <w:proofErr w:type="spellEnd"/>
        <w:r>
          <w:tab/>
        </w:r>
      </w:ins>
      <w:ins w:id="38" w:author="Prashanth Akula" w:date="2019-11-08T10:17:00Z">
        <w:r>
          <w:tab/>
          <w:t>Transient Period capability reported by the UE</w:t>
        </w:r>
      </w:ins>
    </w:p>
    <w:p w14:paraId="50C10BB1" w14:textId="77777777" w:rsidR="009F02C7" w:rsidRDefault="009F02C7" w:rsidP="006C27C7">
      <w:pPr>
        <w:pStyle w:val="Guidance"/>
      </w:pPr>
    </w:p>
    <w:p w14:paraId="2C81BCC8" w14:textId="09107044" w:rsidR="00901A01" w:rsidRDefault="009F02C7" w:rsidP="006C27C7">
      <w:pPr>
        <w:pStyle w:val="Guidance"/>
        <w:rPr>
          <w:ins w:id="39" w:author="Prashanth Akula" w:date="2019-11-08T10:18:00Z"/>
        </w:rPr>
      </w:pPr>
      <w:r>
        <w:t>&lt;end of changes&gt;</w:t>
      </w:r>
    </w:p>
    <w:p w14:paraId="56AFA33D" w14:textId="2B164064" w:rsidR="009F02C7" w:rsidRDefault="009F02C7" w:rsidP="006C27C7">
      <w:pPr>
        <w:pStyle w:val="Guidance"/>
        <w:rPr>
          <w:ins w:id="40" w:author="Prashanth Akula" w:date="2019-11-08T10:18:00Z"/>
        </w:rPr>
      </w:pPr>
    </w:p>
    <w:p w14:paraId="0FB0FF05" w14:textId="14340942" w:rsidR="009F02C7" w:rsidRDefault="009F02C7" w:rsidP="006C27C7">
      <w:pPr>
        <w:pStyle w:val="Guidance"/>
        <w:rPr>
          <w:ins w:id="41" w:author="Prashanth Akula" w:date="2019-11-08T10:18:00Z"/>
        </w:rPr>
      </w:pPr>
    </w:p>
    <w:p w14:paraId="2B53E36C" w14:textId="77777777" w:rsidR="009F02C7" w:rsidRDefault="009F02C7" w:rsidP="006C27C7">
      <w:pPr>
        <w:pStyle w:val="Guidance"/>
      </w:pPr>
    </w:p>
    <w:p w14:paraId="03284844" w14:textId="77777777" w:rsidR="009F02C7" w:rsidRDefault="009F02C7" w:rsidP="006C27C7">
      <w:pPr>
        <w:pStyle w:val="Guidance"/>
      </w:pPr>
    </w:p>
    <w:p w14:paraId="276F3073" w14:textId="59B05FC5" w:rsidR="006C7D56" w:rsidRDefault="006C7D56" w:rsidP="006C27C7">
      <w:pPr>
        <w:pStyle w:val="Guidance"/>
        <w:rPr>
          <w:ins w:id="42" w:author="Prashanth Akula" w:date="2019-11-08T10:20:00Z"/>
        </w:rPr>
      </w:pPr>
      <w:r>
        <w:lastRenderedPageBreak/>
        <w:t>&lt;start of changes&gt;</w:t>
      </w:r>
    </w:p>
    <w:p w14:paraId="48DC0310" w14:textId="77777777" w:rsidR="00243979" w:rsidRPr="001C0CC4" w:rsidRDefault="00243979" w:rsidP="00243979">
      <w:pPr>
        <w:pStyle w:val="Heading4"/>
        <w:ind w:left="0" w:firstLine="0"/>
      </w:pPr>
      <w:bookmarkStart w:id="43" w:name="_Toc21344295"/>
      <w:r w:rsidRPr="001C0CC4">
        <w:t>6.3.3.6</w:t>
      </w:r>
      <w:r w:rsidRPr="001C0CC4">
        <w:tab/>
        <w:t>SRS time mask</w:t>
      </w:r>
      <w:bookmarkEnd w:id="43"/>
    </w:p>
    <w:p w14:paraId="5E56F403" w14:textId="5F8408BD" w:rsidR="00243979" w:rsidRDefault="00243979" w:rsidP="006C27C7">
      <w:pPr>
        <w:pStyle w:val="Guidance"/>
      </w:pPr>
      <w:r>
        <w:t>……</w:t>
      </w:r>
    </w:p>
    <w:p w14:paraId="6F39600B" w14:textId="77777777" w:rsidR="006C7D56" w:rsidRPr="001C0CC4" w:rsidRDefault="006C7D56" w:rsidP="006C7D56">
      <w:pPr>
        <w:rPr>
          <w:rFonts w:eastAsia="MS Mincho"/>
        </w:rPr>
      </w:pPr>
      <w:r w:rsidRPr="001C0CC4">
        <w:rPr>
          <w:rFonts w:eastAsia="MS Mincho"/>
        </w:rPr>
        <w:t>When power change between consecutive SRS transmissions is required, then Figure 6.3.3.6-3 and Figure 6.3.3.6-4 apply.</w:t>
      </w:r>
    </w:p>
    <w:p w14:paraId="07267857" w14:textId="7EFA6AD0" w:rsidR="006C7D56" w:rsidRDefault="00164D06" w:rsidP="006C7D56">
      <w:pPr>
        <w:pStyle w:val="TH"/>
        <w:rPr>
          <w:ins w:id="44" w:author="Prashanth Akula" w:date="2019-11-07T13:49:00Z"/>
          <w:noProof/>
          <w:lang w:val="en-US"/>
        </w:rPr>
      </w:pPr>
      <w:del w:id="45" w:author="Prashanth Akula" w:date="2019-11-07T13:53:00Z">
        <w:r w:rsidRPr="00A44708" w:rsidDel="00164D06">
          <w:rPr>
            <w:noProof/>
            <w:lang w:val="en-US"/>
          </w:rPr>
          <w:drawing>
            <wp:inline distT="0" distB="0" distL="0" distR="0" wp14:anchorId="5D3BFEEB" wp14:editId="0064ADD4">
              <wp:extent cx="6121400" cy="1365250"/>
              <wp:effectExtent l="0" t="0" r="0" b="0"/>
              <wp:docPr id="97"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121400" cy="1365250"/>
                      </a:xfrm>
                      <a:prstGeom prst="rect">
                        <a:avLst/>
                      </a:prstGeom>
                      <a:noFill/>
                      <a:ln>
                        <a:noFill/>
                      </a:ln>
                    </pic:spPr>
                  </pic:pic>
                </a:graphicData>
              </a:graphic>
            </wp:inline>
          </w:drawing>
        </w:r>
      </w:del>
    </w:p>
    <w:p w14:paraId="5FEB2B2F" w14:textId="7F866129" w:rsidR="00A44708" w:rsidRPr="00A44708" w:rsidRDefault="00164D06">
      <w:pPr>
        <w:pStyle w:val="FL"/>
        <w:rPr>
          <w:lang w:val="en-US"/>
          <w:rPrChange w:id="46" w:author="Prashanth Akula" w:date="2019-11-07T13:49:00Z">
            <w:rPr>
              <w:noProof/>
              <w:lang w:val="sv-SE"/>
            </w:rPr>
          </w:rPrChange>
        </w:rPr>
        <w:pPrChange w:id="47" w:author="Prashanth Akula" w:date="2019-11-07T13:49:00Z">
          <w:pPr>
            <w:pStyle w:val="TH"/>
          </w:pPr>
        </w:pPrChange>
      </w:pPr>
      <w:ins w:id="48" w:author="Prashanth Akula" w:date="2019-11-07T13:49:00Z">
        <w:r>
          <w:rPr>
            <w:noProof/>
            <w:lang w:val="en-US"/>
          </w:rPr>
          <w:drawing>
            <wp:inline distT="0" distB="0" distL="0" distR="0" wp14:anchorId="46B707FA" wp14:editId="7B8DBDDA">
              <wp:extent cx="6120765" cy="136588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6120765" cy="1365885"/>
                      </a:xfrm>
                      <a:prstGeom prst="rect">
                        <a:avLst/>
                      </a:prstGeom>
                      <a:noFill/>
                    </pic:spPr>
                  </pic:pic>
                </a:graphicData>
              </a:graphic>
            </wp:inline>
          </w:drawing>
        </w:r>
      </w:ins>
    </w:p>
    <w:p w14:paraId="69E35C46" w14:textId="77777777" w:rsidR="006C7D56" w:rsidRPr="001C0CC4" w:rsidRDefault="006C7D56" w:rsidP="006C7D56">
      <w:pPr>
        <w:pStyle w:val="TF"/>
      </w:pPr>
      <w:r w:rsidRPr="001C0CC4">
        <w:t xml:space="preserve">Figure </w:t>
      </w:r>
      <w:r w:rsidRPr="001C0CC4">
        <w:rPr>
          <w:rFonts w:eastAsia="MS Mincho"/>
        </w:rPr>
        <w:t>6.3.3.6-3</w:t>
      </w:r>
      <w:r w:rsidRPr="001C0CC4">
        <w:t>: Consecutive SRS time mask for the case when power change is required and when 15 kHz and 30 kHz SCS is used in FR1</w:t>
      </w:r>
    </w:p>
    <w:p w14:paraId="5257CBE2" w14:textId="7FF90F48" w:rsidR="006C7D56" w:rsidRPr="001C0CC4" w:rsidRDefault="00164D06" w:rsidP="006C7D56">
      <w:pPr>
        <w:pStyle w:val="TH"/>
        <w:rPr>
          <w:noProof/>
        </w:rPr>
      </w:pPr>
      <w:r w:rsidRPr="006C7D56">
        <w:rPr>
          <w:noProof/>
          <w:lang w:val="en-US"/>
        </w:rPr>
        <w:drawing>
          <wp:inline distT="0" distB="0" distL="0" distR="0" wp14:anchorId="5F88F4D8" wp14:editId="1C80458E">
            <wp:extent cx="5378450" cy="1460500"/>
            <wp:effectExtent l="0" t="0" r="0" b="0"/>
            <wp:docPr id="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378450" cy="1460500"/>
                    </a:xfrm>
                    <a:prstGeom prst="rect">
                      <a:avLst/>
                    </a:prstGeom>
                    <a:noFill/>
                    <a:ln>
                      <a:noFill/>
                    </a:ln>
                  </pic:spPr>
                </pic:pic>
              </a:graphicData>
            </a:graphic>
          </wp:inline>
        </w:drawing>
      </w:r>
    </w:p>
    <w:p w14:paraId="0D3590DF" w14:textId="1E7FC39E" w:rsidR="006C7D56" w:rsidRPr="001C0CC4" w:rsidRDefault="006C7D56" w:rsidP="006C7D56">
      <w:pPr>
        <w:pStyle w:val="TF"/>
      </w:pPr>
      <w:r w:rsidRPr="001C0CC4">
        <w:t xml:space="preserve">Figure </w:t>
      </w:r>
      <w:r w:rsidRPr="001C0CC4">
        <w:rPr>
          <w:rFonts w:eastAsia="MS Mincho"/>
        </w:rPr>
        <w:t>6.3.3.6-4</w:t>
      </w:r>
      <w:r w:rsidRPr="001C0CC4">
        <w:t>: Consecutive SRS time mask for the case when power change is required and when 60 kHz SCS is used in FR1</w:t>
      </w:r>
      <w:ins w:id="49" w:author="Prashanth Akula" w:date="2019-11-07T13:58:00Z">
        <w:r w:rsidR="005B0EEB">
          <w:t>, when</w:t>
        </w:r>
      </w:ins>
      <w:ins w:id="50" w:author="Prashanth Akula" w:date="2019-11-07T13:59:00Z">
        <w:r w:rsidR="005B0EEB">
          <w:t xml:space="preserve"> the transient period is 10 </w:t>
        </w:r>
      </w:ins>
      <w:ins w:id="51" w:author="D. Everaere" w:date="2019-11-08T09:19:00Z">
        <w:r w:rsidR="00466A6E">
          <w:rPr>
            <w:rFonts w:cs="Arial"/>
          </w:rPr>
          <w:t>µs</w:t>
        </w:r>
      </w:ins>
    </w:p>
    <w:p w14:paraId="3199AAC7" w14:textId="06AC0EB9" w:rsidR="006C7D56" w:rsidRDefault="006C7D56" w:rsidP="006C27C7">
      <w:pPr>
        <w:pStyle w:val="Guidance"/>
      </w:pPr>
    </w:p>
    <w:p w14:paraId="15031D13" w14:textId="77777777" w:rsidR="006C7D56" w:rsidRPr="001C0CC4" w:rsidRDefault="006C7D56" w:rsidP="006C7D56">
      <w:pPr>
        <w:pStyle w:val="Heading4"/>
        <w:ind w:left="0" w:firstLine="0"/>
      </w:pPr>
      <w:bookmarkStart w:id="52" w:name="_Toc21344296"/>
      <w:r w:rsidRPr="001C0CC4">
        <w:t>6.3.3.7</w:t>
      </w:r>
      <w:r w:rsidRPr="001C0CC4">
        <w:tab/>
        <w:t>PUSCH-PUCCH and PUSCH-SRS time masks</w:t>
      </w:r>
      <w:bookmarkEnd w:id="52"/>
    </w:p>
    <w:p w14:paraId="337F13F5" w14:textId="77777777" w:rsidR="006C7D56" w:rsidRPr="001C0CC4" w:rsidRDefault="006C7D56" w:rsidP="006C7D56">
      <w:r w:rsidRPr="001C0CC4">
        <w:t>The PUCCH/PUSCH/SRS time mask defines the observation period between sounding reference symbol (SRS) and an adjacent PUSCH/PUCCH symbol and subsequent UL transmissions. The time masks apply for all types of frame structures and their allowed PUCCH/PUSCH/SRS transmissions unless otherwise stated.</w:t>
      </w:r>
    </w:p>
    <w:p w14:paraId="2D2D5E5E" w14:textId="499E7781" w:rsidR="006C7D56" w:rsidRPr="001C0CC4" w:rsidRDefault="00164D06" w:rsidP="006C7D56">
      <w:pPr>
        <w:pStyle w:val="TH"/>
        <w:rPr>
          <w:noProof/>
        </w:rPr>
      </w:pPr>
      <w:del w:id="53" w:author="Prashanth Akula" w:date="2019-11-07T13:54:00Z">
        <w:r w:rsidRPr="00185BB1" w:rsidDel="00164D06">
          <w:rPr>
            <w:noProof/>
          </w:rPr>
          <w:drawing>
            <wp:inline distT="0" distB="0" distL="0" distR="0" wp14:anchorId="5ADE6239" wp14:editId="44BB54BB">
              <wp:extent cx="6121400" cy="1593850"/>
              <wp:effectExtent l="0" t="0" r="0" b="0"/>
              <wp:docPr id="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1400" cy="1593850"/>
                      </a:xfrm>
                      <a:prstGeom prst="rect">
                        <a:avLst/>
                      </a:prstGeom>
                      <a:noFill/>
                      <a:ln>
                        <a:noFill/>
                      </a:ln>
                    </pic:spPr>
                  </pic:pic>
                </a:graphicData>
              </a:graphic>
            </wp:inline>
          </w:drawing>
        </w:r>
      </w:del>
      <w:ins w:id="54" w:author="Prashanth Akula" w:date="2019-11-07T13:54:00Z">
        <w:r>
          <w:rPr>
            <w:noProof/>
          </w:rPr>
          <w:drawing>
            <wp:inline distT="0" distB="0" distL="0" distR="0" wp14:anchorId="20361903" wp14:editId="5F9BA925">
              <wp:extent cx="6120765" cy="159702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765" cy="1597025"/>
                      </a:xfrm>
                      <a:prstGeom prst="rect">
                        <a:avLst/>
                      </a:prstGeom>
                      <a:noFill/>
                    </pic:spPr>
                  </pic:pic>
                </a:graphicData>
              </a:graphic>
            </wp:inline>
          </w:drawing>
        </w:r>
      </w:ins>
    </w:p>
    <w:p w14:paraId="408A171D" w14:textId="77777777" w:rsidR="006C7D56" w:rsidRPr="001C0CC4" w:rsidRDefault="006C7D56" w:rsidP="006C7D56">
      <w:pPr>
        <w:pStyle w:val="TF"/>
      </w:pPr>
      <w:r w:rsidRPr="001C0CC4">
        <w:t>Figure 6.3.3.7-1: PUCCH/PUSCH/SRS time mask when there is a transmission before or after or both before and after SRS, when sounded on the same antenna (Ant 'x')</w:t>
      </w:r>
    </w:p>
    <w:p w14:paraId="0CA57AA5" w14:textId="77777777" w:rsidR="006C7D56" w:rsidRPr="001C0CC4" w:rsidRDefault="006C7D56" w:rsidP="006C7D56"/>
    <w:p w14:paraId="435ECDE1" w14:textId="662375C9" w:rsidR="006C7D56" w:rsidRPr="001C0CC4" w:rsidRDefault="00164D06" w:rsidP="006C7D56">
      <w:del w:id="55" w:author="Prashanth Akula" w:date="2019-11-07T13:56:00Z">
        <w:r w:rsidRPr="00185BB1" w:rsidDel="00C05B76">
          <w:rPr>
            <w:noProof/>
          </w:rPr>
          <w:drawing>
            <wp:inline distT="0" distB="0" distL="0" distR="0" wp14:anchorId="5D1B0071" wp14:editId="3E619CB8">
              <wp:extent cx="6057900" cy="1581150"/>
              <wp:effectExtent l="0" t="0" r="0" b="0"/>
              <wp:docPr id="1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057900" cy="1581150"/>
                      </a:xfrm>
                      <a:prstGeom prst="rect">
                        <a:avLst/>
                      </a:prstGeom>
                      <a:noFill/>
                      <a:ln>
                        <a:noFill/>
                      </a:ln>
                    </pic:spPr>
                  </pic:pic>
                </a:graphicData>
              </a:graphic>
            </wp:inline>
          </w:drawing>
        </w:r>
      </w:del>
      <w:ins w:id="56" w:author="Prashanth Akula" w:date="2019-11-07T13:56:00Z">
        <w:r w:rsidR="00C05B76">
          <w:rPr>
            <w:noProof/>
          </w:rPr>
          <w:drawing>
            <wp:inline distT="0" distB="0" distL="0" distR="0" wp14:anchorId="32D0C370" wp14:editId="743582FB">
              <wp:extent cx="6059805" cy="157924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6059805" cy="1579245"/>
                      </a:xfrm>
                      <a:prstGeom prst="rect">
                        <a:avLst/>
                      </a:prstGeom>
                      <a:noFill/>
                    </pic:spPr>
                  </pic:pic>
                </a:graphicData>
              </a:graphic>
            </wp:inline>
          </w:drawing>
        </w:r>
      </w:ins>
    </w:p>
    <w:p w14:paraId="270D0496" w14:textId="77777777" w:rsidR="006C7D56" w:rsidRPr="001C0CC4" w:rsidRDefault="006C7D56" w:rsidP="006C7D56">
      <w:pPr>
        <w:pStyle w:val="TF"/>
      </w:pPr>
      <w:r w:rsidRPr="001C0CC4">
        <w:t>Figure 6.3.3.7-2: PUCCH/PUSCH/SRS time mask when there is a transmission before or after or both before and after SRS, when sounded on a different antenna (Ant 'x' and Ant 'y' are different antenna ports)</w:t>
      </w:r>
    </w:p>
    <w:p w14:paraId="620AA8CF" w14:textId="77777777" w:rsidR="006C7D56" w:rsidRPr="001C0CC4" w:rsidRDefault="006C7D56" w:rsidP="006C7D56">
      <w:pPr>
        <w:pStyle w:val="Heading4"/>
        <w:ind w:left="0" w:firstLine="0"/>
        <w:rPr>
          <w:noProof/>
        </w:rPr>
      </w:pPr>
      <w:bookmarkStart w:id="57" w:name="_Toc21344297"/>
      <w:r w:rsidRPr="001C0CC4">
        <w:rPr>
          <w:noProof/>
        </w:rPr>
        <w:t>6.3.3.8</w:t>
      </w:r>
      <w:r w:rsidRPr="001C0CC4">
        <w:rPr>
          <w:noProof/>
        </w:rPr>
        <w:tab/>
        <w:t>Transmit power time mask for consecutive slot or long subslot transmission and short subslot transmission boundaries</w:t>
      </w:r>
      <w:bookmarkEnd w:id="57"/>
    </w:p>
    <w:p w14:paraId="4DFB0037" w14:textId="77777777" w:rsidR="006C7D56" w:rsidRPr="001C0CC4" w:rsidRDefault="006C7D56" w:rsidP="006C7D56">
      <w:r w:rsidRPr="001C0CC4">
        <w:t xml:space="preserve">The transmit power time mask for consecutive slot or long </w:t>
      </w:r>
      <w:proofErr w:type="spellStart"/>
      <w:r w:rsidRPr="001C0CC4">
        <w:t>subslot</w:t>
      </w:r>
      <w:proofErr w:type="spellEnd"/>
      <w:r w:rsidRPr="001C0CC4">
        <w:t xml:space="preserve"> transmission and short slot transmission boundaries defines the transient periods allowed between such transmissions.</w:t>
      </w:r>
    </w:p>
    <w:p w14:paraId="314410DA" w14:textId="45BE8B1D" w:rsidR="006C7D56" w:rsidRPr="001C0CC4" w:rsidRDefault="00164D06" w:rsidP="006C7D56">
      <w:pPr>
        <w:pStyle w:val="TH"/>
        <w:rPr>
          <w:noProof/>
        </w:rPr>
      </w:pPr>
      <w:del w:id="58" w:author="Prashanth Akula" w:date="2019-11-07T13:57:00Z">
        <w:r w:rsidRPr="006C7D56" w:rsidDel="00C05B76">
          <w:rPr>
            <w:noProof/>
            <w:lang w:val="en-US"/>
          </w:rPr>
          <w:drawing>
            <wp:inline distT="0" distB="0" distL="0" distR="0" wp14:anchorId="1079057E" wp14:editId="6A265274">
              <wp:extent cx="6273800" cy="1854200"/>
              <wp:effectExtent l="0" t="0" r="0" b="0"/>
              <wp:docPr id="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273800" cy="1854200"/>
                      </a:xfrm>
                      <a:prstGeom prst="rect">
                        <a:avLst/>
                      </a:prstGeom>
                      <a:noFill/>
                      <a:ln>
                        <a:noFill/>
                      </a:ln>
                    </pic:spPr>
                  </pic:pic>
                </a:graphicData>
              </a:graphic>
            </wp:inline>
          </w:drawing>
        </w:r>
      </w:del>
      <w:ins w:id="59" w:author="Prashanth Akula" w:date="2019-11-07T13:57:00Z">
        <w:r w:rsidR="00C05B76">
          <w:rPr>
            <w:noProof/>
          </w:rPr>
          <w:drawing>
            <wp:inline distT="0" distB="0" distL="0" distR="0" wp14:anchorId="4330F93E" wp14:editId="641C55C8">
              <wp:extent cx="6279515" cy="1859280"/>
              <wp:effectExtent l="0" t="0" r="6985"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279515" cy="1859280"/>
                      </a:xfrm>
                      <a:prstGeom prst="rect">
                        <a:avLst/>
                      </a:prstGeom>
                      <a:noFill/>
                    </pic:spPr>
                  </pic:pic>
                </a:graphicData>
              </a:graphic>
            </wp:inline>
          </w:drawing>
        </w:r>
      </w:ins>
    </w:p>
    <w:p w14:paraId="1B4750FE" w14:textId="77777777" w:rsidR="006C7D56" w:rsidRPr="001C0CC4" w:rsidRDefault="006C7D56" w:rsidP="006C7D56">
      <w:pPr>
        <w:pStyle w:val="TF"/>
      </w:pPr>
      <w:r w:rsidRPr="001C0CC4">
        <w:t xml:space="preserve">Figure 6.3.3.8-1: Consecutive slot or long </w:t>
      </w:r>
      <w:proofErr w:type="spellStart"/>
      <w:r w:rsidRPr="001C0CC4">
        <w:t>subslot</w:t>
      </w:r>
      <w:proofErr w:type="spellEnd"/>
      <w:r w:rsidRPr="001C0CC4">
        <w:t xml:space="preserve"> transmission and short </w:t>
      </w:r>
      <w:proofErr w:type="spellStart"/>
      <w:r w:rsidRPr="001C0CC4">
        <w:t>subslot</w:t>
      </w:r>
      <w:proofErr w:type="spellEnd"/>
      <w:r w:rsidRPr="001C0CC4">
        <w:t xml:space="preserve"> transmission time mask</w:t>
      </w:r>
    </w:p>
    <w:p w14:paraId="19FAD2ED" w14:textId="77777777" w:rsidR="006C7D56" w:rsidRPr="001C0CC4" w:rsidRDefault="006C7D56" w:rsidP="006C7D56">
      <w:pPr>
        <w:pStyle w:val="Heading4"/>
        <w:ind w:left="0" w:firstLine="0"/>
        <w:rPr>
          <w:noProof/>
        </w:rPr>
      </w:pPr>
      <w:bookmarkStart w:id="60" w:name="_Toc21344298"/>
      <w:r w:rsidRPr="001C0CC4">
        <w:rPr>
          <w:noProof/>
        </w:rPr>
        <w:t>6.3.3.9</w:t>
      </w:r>
      <w:r w:rsidRPr="001C0CC4">
        <w:rPr>
          <w:noProof/>
        </w:rPr>
        <w:tab/>
        <w:t>Transmit power time mask for consecutive short subslot  transmissions boundaries</w:t>
      </w:r>
      <w:bookmarkEnd w:id="60"/>
    </w:p>
    <w:p w14:paraId="467A9FD8" w14:textId="77777777" w:rsidR="006C7D56" w:rsidRPr="001C0CC4" w:rsidRDefault="006C7D56" w:rsidP="006C7D56">
      <w:r w:rsidRPr="001C0CC4">
        <w:t xml:space="preserve">The transmit power time mask for consecutive short </w:t>
      </w:r>
      <w:proofErr w:type="spellStart"/>
      <w:r w:rsidRPr="001C0CC4">
        <w:t>subslot</w:t>
      </w:r>
      <w:proofErr w:type="spellEnd"/>
      <w:r w:rsidRPr="001C0CC4">
        <w:t xml:space="preserve"> transmission boundaries defines the transient periods allowed between short </w:t>
      </w:r>
      <w:proofErr w:type="spellStart"/>
      <w:r w:rsidRPr="001C0CC4">
        <w:t>subslot</w:t>
      </w:r>
      <w:proofErr w:type="spellEnd"/>
      <w:r w:rsidRPr="001C0CC4">
        <w:t xml:space="preserve"> transmissions.</w:t>
      </w:r>
    </w:p>
    <w:p w14:paraId="695301D3" w14:textId="0030704C" w:rsidR="006C7D56" w:rsidRDefault="006C7D56" w:rsidP="006C7D56">
      <w:r w:rsidRPr="001C0CC4">
        <w:t>The transient period shall be equally shared as shown on Figure 6.3.3.9-2.</w:t>
      </w:r>
    </w:p>
    <w:p w14:paraId="5D50D03A" w14:textId="005118E4" w:rsidR="006C7D56" w:rsidRDefault="006C7D56" w:rsidP="006C7D56"/>
    <w:p w14:paraId="4234A032" w14:textId="77F26EEF" w:rsidR="006C7D56" w:rsidRDefault="006C7D56" w:rsidP="006C7D56"/>
    <w:p w14:paraId="2A96CE12" w14:textId="31CA5452" w:rsidR="006C7D56" w:rsidRDefault="006C7D56" w:rsidP="006C7D56"/>
    <w:p w14:paraId="3A119293" w14:textId="4F30E180" w:rsidR="006C7D56" w:rsidRDefault="006C7D56" w:rsidP="006C7D56"/>
    <w:p w14:paraId="2147CC03" w14:textId="6108BEBE" w:rsidR="006C7D56" w:rsidRDefault="006C7D56" w:rsidP="006C7D56"/>
    <w:p w14:paraId="278A7962" w14:textId="065F6FD5" w:rsidR="006C7D56" w:rsidRDefault="006C7D56" w:rsidP="006C7D56"/>
    <w:p w14:paraId="1651FFF2" w14:textId="62D497EA" w:rsidR="006C7D56" w:rsidRDefault="006C7D56" w:rsidP="006C7D56"/>
    <w:p w14:paraId="10D4E445" w14:textId="184E96EB" w:rsidR="006C7D56" w:rsidRDefault="006C7D56" w:rsidP="006C7D56"/>
    <w:p w14:paraId="1A006926" w14:textId="77777777" w:rsidR="006C7D56" w:rsidRPr="001C0CC4" w:rsidRDefault="006C7D56" w:rsidP="006C7D56"/>
    <w:p w14:paraId="3079EC1F" w14:textId="77777777" w:rsidR="006C7D56" w:rsidRPr="001C0CC4" w:rsidRDefault="006C7D56" w:rsidP="006C7D56">
      <w:pPr>
        <w:pStyle w:val="TF"/>
      </w:pPr>
      <w:r w:rsidRPr="001C0CC4">
        <w:t>Figure 6.3.3.9-1: Void</w:t>
      </w:r>
    </w:p>
    <w:p w14:paraId="50642D63" w14:textId="5AE86421" w:rsidR="006C7D56" w:rsidRPr="001C0CC4" w:rsidRDefault="00164D06" w:rsidP="006C7D56">
      <w:pPr>
        <w:pStyle w:val="TH"/>
        <w:rPr>
          <w:noProof/>
        </w:rPr>
      </w:pPr>
      <w:del w:id="61" w:author="Prashanth Akula" w:date="2019-11-07T13:58:00Z">
        <w:r w:rsidRPr="006C7D56" w:rsidDel="00C05B76">
          <w:rPr>
            <w:noProof/>
            <w:lang w:val="en-US"/>
          </w:rPr>
          <w:drawing>
            <wp:inline distT="0" distB="0" distL="0" distR="0" wp14:anchorId="09C72D35" wp14:editId="68F9B073">
              <wp:extent cx="4095750" cy="1841500"/>
              <wp:effectExtent l="0" t="0" r="0" b="0"/>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4095750" cy="1841500"/>
                      </a:xfrm>
                      <a:prstGeom prst="rect">
                        <a:avLst/>
                      </a:prstGeom>
                      <a:noFill/>
                      <a:ln>
                        <a:noFill/>
                      </a:ln>
                    </pic:spPr>
                  </pic:pic>
                </a:graphicData>
              </a:graphic>
            </wp:inline>
          </w:drawing>
        </w:r>
      </w:del>
      <w:ins w:id="62" w:author="Prashanth Akula" w:date="2019-11-07T13:58:00Z">
        <w:r w:rsidR="00C05B76">
          <w:rPr>
            <w:noProof/>
          </w:rPr>
          <w:drawing>
            <wp:inline distT="0" distB="0" distL="0" distR="0" wp14:anchorId="7984D90E" wp14:editId="02C54450">
              <wp:extent cx="4097020" cy="184086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4097020" cy="1840865"/>
                      </a:xfrm>
                      <a:prstGeom prst="rect">
                        <a:avLst/>
                      </a:prstGeom>
                      <a:noFill/>
                    </pic:spPr>
                  </pic:pic>
                </a:graphicData>
              </a:graphic>
            </wp:inline>
          </w:drawing>
        </w:r>
      </w:ins>
    </w:p>
    <w:p w14:paraId="2E2E1DC9" w14:textId="77777777" w:rsidR="006C7D56" w:rsidRPr="001C0CC4" w:rsidRDefault="006C7D56" w:rsidP="006C7D56">
      <w:pPr>
        <w:pStyle w:val="TF"/>
      </w:pPr>
      <w:r w:rsidRPr="001C0CC4">
        <w:t xml:space="preserve">Figure 6.3.3.9-2: Consecutive short </w:t>
      </w:r>
      <w:proofErr w:type="spellStart"/>
      <w:r w:rsidRPr="001C0CC4">
        <w:t>subslot</w:t>
      </w:r>
      <w:proofErr w:type="spellEnd"/>
      <w:r w:rsidRPr="001C0CC4">
        <w:t xml:space="preserve"> transmissions time mask</w:t>
      </w:r>
    </w:p>
    <w:p w14:paraId="3A39744C" w14:textId="48F4ADDB" w:rsidR="006C7D56" w:rsidRPr="001C0CC4" w:rsidRDefault="00164D06" w:rsidP="006C7D56">
      <w:pPr>
        <w:pStyle w:val="TH"/>
        <w:rPr>
          <w:noProof/>
        </w:rPr>
      </w:pPr>
      <w:r w:rsidRPr="006C7D56">
        <w:rPr>
          <w:noProof/>
          <w:lang w:val="en-US"/>
        </w:rPr>
        <w:drawing>
          <wp:inline distT="0" distB="0" distL="0" distR="0" wp14:anchorId="6BF347DE" wp14:editId="1B027950">
            <wp:extent cx="6705600" cy="1911350"/>
            <wp:effectExtent l="0" t="0" r="0" b="0"/>
            <wp:docPr id="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6705600" cy="1911350"/>
                    </a:xfrm>
                    <a:prstGeom prst="rect">
                      <a:avLst/>
                    </a:prstGeom>
                    <a:noFill/>
                    <a:ln>
                      <a:noFill/>
                    </a:ln>
                  </pic:spPr>
                </pic:pic>
              </a:graphicData>
            </a:graphic>
          </wp:inline>
        </w:drawing>
      </w:r>
    </w:p>
    <w:p w14:paraId="492F5E00" w14:textId="2680577F" w:rsidR="006C7D56" w:rsidRPr="001C0CC4" w:rsidRDefault="006C7D56" w:rsidP="006C7D56">
      <w:pPr>
        <w:pStyle w:val="TF"/>
      </w:pPr>
      <w:r w:rsidRPr="001C0CC4">
        <w:t xml:space="preserve">Figure </w:t>
      </w:r>
      <w:r w:rsidRPr="001C0CC4">
        <w:rPr>
          <w:rFonts w:eastAsia="MS Mincho"/>
        </w:rPr>
        <w:t>6.3.3.9-3</w:t>
      </w:r>
      <w:r w:rsidRPr="001C0CC4">
        <w:t xml:space="preserve">: Consecutive short </w:t>
      </w:r>
      <w:proofErr w:type="spellStart"/>
      <w:r w:rsidRPr="001C0CC4">
        <w:t>subslot</w:t>
      </w:r>
      <w:proofErr w:type="spellEnd"/>
      <w:r w:rsidRPr="001C0CC4">
        <w:t xml:space="preserve"> (1 symbol gap) time mask for the case when transient period is required on both sides of the symbol and when 60 kHz SCS is used in FR1</w:t>
      </w:r>
      <w:ins w:id="63" w:author="Prashanth Akula" w:date="2019-11-07T13:58:00Z">
        <w:r w:rsidR="00C05B76">
          <w:t xml:space="preserve">, when the transient period is 10 </w:t>
        </w:r>
      </w:ins>
      <w:ins w:id="64" w:author="D. Everaere" w:date="2019-11-08T09:20:00Z">
        <w:r w:rsidR="00466A6E">
          <w:rPr>
            <w:rFonts w:cs="Arial"/>
          </w:rPr>
          <w:t>µs</w:t>
        </w:r>
      </w:ins>
      <w:ins w:id="65" w:author="Prashanth Akula" w:date="2019-11-07T13:58:00Z">
        <w:r w:rsidR="00C05B76">
          <w:t xml:space="preserve">. </w:t>
        </w:r>
      </w:ins>
    </w:p>
    <w:p w14:paraId="11BD83A9" w14:textId="5B03F5C7" w:rsidR="006C7D56" w:rsidRDefault="006C7D56" w:rsidP="006C27C7">
      <w:pPr>
        <w:pStyle w:val="Guidance"/>
      </w:pPr>
    </w:p>
    <w:p w14:paraId="41F8B06E" w14:textId="3A50D87D" w:rsidR="00F56C9C" w:rsidRDefault="00F56C9C" w:rsidP="006C27C7">
      <w:pPr>
        <w:pStyle w:val="Guidance"/>
      </w:pPr>
      <w:r>
        <w:t>&lt;end of changes&gt;</w:t>
      </w:r>
    </w:p>
    <w:sectPr w:rsidR="00F56C9C">
      <w:headerReference w:type="default" r:id="rId30"/>
      <w:footerReference w:type="default" r:id="rId3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1DABC03" w14:textId="77777777" w:rsidR="007367D7" w:rsidRDefault="007367D7">
      <w:r>
        <w:separator/>
      </w:r>
    </w:p>
  </w:endnote>
  <w:endnote w:type="continuationSeparator" w:id="0">
    <w:p w14:paraId="6E580E50" w14:textId="77777777" w:rsidR="007367D7" w:rsidRDefault="007367D7">
      <w:r>
        <w:continuationSeparator/>
      </w:r>
    </w:p>
  </w:endnote>
  <w:endnote w:type="continuationNotice" w:id="1">
    <w:p w14:paraId="3B554186" w14:textId="77777777" w:rsidR="007367D7" w:rsidRDefault="007367D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Osaka">
    <w:altName w:val="MS Gothic"/>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2644FD" w14:textId="77777777" w:rsidR="00D15F4C" w:rsidRDefault="00D15F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B7C225" w14:textId="77777777" w:rsidR="007367D7" w:rsidRDefault="007367D7">
      <w:r>
        <w:separator/>
      </w:r>
    </w:p>
  </w:footnote>
  <w:footnote w:type="continuationSeparator" w:id="0">
    <w:p w14:paraId="16B5B9CA" w14:textId="77777777" w:rsidR="007367D7" w:rsidRDefault="007367D7">
      <w:r>
        <w:continuationSeparator/>
      </w:r>
    </w:p>
  </w:footnote>
  <w:footnote w:type="continuationNotice" w:id="1">
    <w:p w14:paraId="5EB50FEA" w14:textId="77777777" w:rsidR="007367D7" w:rsidRDefault="007367D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F88C6A" w14:textId="77777777" w:rsidR="00D15F4C" w:rsidRDefault="00D15F4C">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097EE" w14:textId="77777777" w:rsidR="00D15F4C" w:rsidRDefault="00D15F4C">
    <w:pPr>
      <w:framePr w:h="284" w:hRule="exact" w:wrap="around" w:vAnchor="text" w:hAnchor="margin" w:xAlign="center" w:y="7"/>
      <w:rPr>
        <w:rFonts w:ascii="Arial" w:hAnsi="Arial" w:cs="Arial"/>
        <w:b/>
        <w:sz w:val="18"/>
        <w:szCs w:val="18"/>
      </w:rPr>
    </w:pPr>
  </w:p>
  <w:p w14:paraId="6A315A0D" w14:textId="77777777" w:rsidR="00D15F4C" w:rsidRDefault="00D15F4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83170D"/>
    <w:multiLevelType w:val="hybridMultilevel"/>
    <w:tmpl w:val="5BAEAE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90A3B34"/>
    <w:multiLevelType w:val="hybridMultilevel"/>
    <w:tmpl w:val="F97E22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6CB7FCC"/>
    <w:multiLevelType w:val="hybridMultilevel"/>
    <w:tmpl w:val="E710EF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02244C"/>
    <w:multiLevelType w:val="hybridMultilevel"/>
    <w:tmpl w:val="B1429D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5873F9F"/>
    <w:multiLevelType w:val="hybridMultilevel"/>
    <w:tmpl w:val="CD94649E"/>
    <w:lvl w:ilvl="0" w:tplc="0B3A1F2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DD33A2C"/>
    <w:multiLevelType w:val="hybridMultilevel"/>
    <w:tmpl w:val="00A6353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DEE4743"/>
    <w:multiLevelType w:val="hybridMultilevel"/>
    <w:tmpl w:val="B26078EE"/>
    <w:lvl w:ilvl="0" w:tplc="B788513A">
      <w:start w:val="2"/>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5"/>
  </w:num>
  <w:num w:numId="3">
    <w:abstractNumId w:val="1"/>
  </w:num>
  <w:num w:numId="4">
    <w:abstractNumId w:val="10"/>
  </w:num>
  <w:num w:numId="5">
    <w:abstractNumId w:val="9"/>
  </w:num>
  <w:num w:numId="6">
    <w:abstractNumId w:val="14"/>
  </w:num>
  <w:num w:numId="7">
    <w:abstractNumId w:val="16"/>
  </w:num>
  <w:num w:numId="8">
    <w:abstractNumId w:val="13"/>
  </w:num>
  <w:num w:numId="9">
    <w:abstractNumId w:val="17"/>
  </w:num>
  <w:num w:numId="10">
    <w:abstractNumId w:val="7"/>
  </w:num>
  <w:num w:numId="11">
    <w:abstractNumId w:val="2"/>
  </w:num>
  <w:num w:numId="12">
    <w:abstractNumId w:val="11"/>
  </w:num>
  <w:num w:numId="13">
    <w:abstractNumId w:val="4"/>
  </w:num>
  <w:num w:numId="14">
    <w:abstractNumId w:val="12"/>
  </w:num>
  <w:num w:numId="15">
    <w:abstractNumId w:val="6"/>
  </w:num>
  <w:num w:numId="16">
    <w:abstractNumId w:val="8"/>
  </w:num>
  <w:num w:numId="17">
    <w:abstractNumId w:val="3"/>
  </w:num>
  <w:num w:numId="18">
    <w:abstractNumId w:val="0"/>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rashanth Akula">
    <w15:presenceInfo w15:providerId="AD" w15:userId="S::pakula@qti.qualcomm.com::0c33daa6-ee64-44a9-b851-92dc1573d912"/>
  </w15:person>
  <w15:person w15:author="D. Everaere">
    <w15:presenceInfo w15:providerId="None" w15:userId="D. Everae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3D2"/>
    <w:rsid w:val="00005696"/>
    <w:rsid w:val="00006D17"/>
    <w:rsid w:val="000071B7"/>
    <w:rsid w:val="00012E3D"/>
    <w:rsid w:val="00013551"/>
    <w:rsid w:val="0002119A"/>
    <w:rsid w:val="00021CF6"/>
    <w:rsid w:val="00022E4A"/>
    <w:rsid w:val="00034D15"/>
    <w:rsid w:val="00035196"/>
    <w:rsid w:val="00035C7F"/>
    <w:rsid w:val="000409E6"/>
    <w:rsid w:val="000419DF"/>
    <w:rsid w:val="00041C8B"/>
    <w:rsid w:val="00043050"/>
    <w:rsid w:val="00044975"/>
    <w:rsid w:val="00045B1E"/>
    <w:rsid w:val="00050D2F"/>
    <w:rsid w:val="000526FA"/>
    <w:rsid w:val="00052BB6"/>
    <w:rsid w:val="00057C13"/>
    <w:rsid w:val="00062057"/>
    <w:rsid w:val="00064593"/>
    <w:rsid w:val="00065ADC"/>
    <w:rsid w:val="00077167"/>
    <w:rsid w:val="0009039F"/>
    <w:rsid w:val="00095036"/>
    <w:rsid w:val="00097D56"/>
    <w:rsid w:val="000A0AF2"/>
    <w:rsid w:val="000A6394"/>
    <w:rsid w:val="000A7149"/>
    <w:rsid w:val="000A7D62"/>
    <w:rsid w:val="000B7263"/>
    <w:rsid w:val="000C038A"/>
    <w:rsid w:val="000C2F25"/>
    <w:rsid w:val="000C42F4"/>
    <w:rsid w:val="000C48EB"/>
    <w:rsid w:val="000C4C4B"/>
    <w:rsid w:val="000C6598"/>
    <w:rsid w:val="000D50A6"/>
    <w:rsid w:val="000E1803"/>
    <w:rsid w:val="000E7032"/>
    <w:rsid w:val="000F0D79"/>
    <w:rsid w:val="000F1A42"/>
    <w:rsid w:val="000F6DC4"/>
    <w:rsid w:val="00102870"/>
    <w:rsid w:val="00102ABC"/>
    <w:rsid w:val="00102D28"/>
    <w:rsid w:val="00107205"/>
    <w:rsid w:val="00107586"/>
    <w:rsid w:val="00107E4C"/>
    <w:rsid w:val="001167BE"/>
    <w:rsid w:val="001259AC"/>
    <w:rsid w:val="001312C6"/>
    <w:rsid w:val="001371E9"/>
    <w:rsid w:val="00141798"/>
    <w:rsid w:val="001426BA"/>
    <w:rsid w:val="001454DB"/>
    <w:rsid w:val="00145D43"/>
    <w:rsid w:val="00151A0A"/>
    <w:rsid w:val="00153155"/>
    <w:rsid w:val="001616AA"/>
    <w:rsid w:val="00164D06"/>
    <w:rsid w:val="0017140F"/>
    <w:rsid w:val="001737F2"/>
    <w:rsid w:val="00177C10"/>
    <w:rsid w:val="0018095A"/>
    <w:rsid w:val="00186242"/>
    <w:rsid w:val="0019019C"/>
    <w:rsid w:val="001905FC"/>
    <w:rsid w:val="00192C46"/>
    <w:rsid w:val="00195B9A"/>
    <w:rsid w:val="00197CA9"/>
    <w:rsid w:val="001A0BBB"/>
    <w:rsid w:val="001A3446"/>
    <w:rsid w:val="001A7B60"/>
    <w:rsid w:val="001B26E9"/>
    <w:rsid w:val="001B4610"/>
    <w:rsid w:val="001B5751"/>
    <w:rsid w:val="001B7A65"/>
    <w:rsid w:val="001C49E9"/>
    <w:rsid w:val="001C7A60"/>
    <w:rsid w:val="001D212A"/>
    <w:rsid w:val="001D334E"/>
    <w:rsid w:val="001E0ECF"/>
    <w:rsid w:val="001E2AA9"/>
    <w:rsid w:val="001E3561"/>
    <w:rsid w:val="001E41F3"/>
    <w:rsid w:val="001F27D2"/>
    <w:rsid w:val="001F4438"/>
    <w:rsid w:val="001F4B99"/>
    <w:rsid w:val="001F556C"/>
    <w:rsid w:val="002025D2"/>
    <w:rsid w:val="002033A4"/>
    <w:rsid w:val="00205B8B"/>
    <w:rsid w:val="00210C78"/>
    <w:rsid w:val="0021786D"/>
    <w:rsid w:val="0022045D"/>
    <w:rsid w:val="00234318"/>
    <w:rsid w:val="00235DFC"/>
    <w:rsid w:val="002364D6"/>
    <w:rsid w:val="00237A6B"/>
    <w:rsid w:val="00243979"/>
    <w:rsid w:val="0026004D"/>
    <w:rsid w:val="00271A53"/>
    <w:rsid w:val="00273A77"/>
    <w:rsid w:val="00273BB6"/>
    <w:rsid w:val="0027430F"/>
    <w:rsid w:val="002744B0"/>
    <w:rsid w:val="00275D12"/>
    <w:rsid w:val="00275F12"/>
    <w:rsid w:val="00277BED"/>
    <w:rsid w:val="00277F94"/>
    <w:rsid w:val="002812A0"/>
    <w:rsid w:val="0028159F"/>
    <w:rsid w:val="0028220D"/>
    <w:rsid w:val="00283805"/>
    <w:rsid w:val="0028431A"/>
    <w:rsid w:val="002860C4"/>
    <w:rsid w:val="0028701E"/>
    <w:rsid w:val="00287ED9"/>
    <w:rsid w:val="00291C1B"/>
    <w:rsid w:val="0029476E"/>
    <w:rsid w:val="00295A2C"/>
    <w:rsid w:val="00296CDB"/>
    <w:rsid w:val="002A01CC"/>
    <w:rsid w:val="002A08D2"/>
    <w:rsid w:val="002A18F7"/>
    <w:rsid w:val="002A2844"/>
    <w:rsid w:val="002A3A7B"/>
    <w:rsid w:val="002A3F96"/>
    <w:rsid w:val="002A68A9"/>
    <w:rsid w:val="002A7D0A"/>
    <w:rsid w:val="002B1751"/>
    <w:rsid w:val="002B29AF"/>
    <w:rsid w:val="002B5741"/>
    <w:rsid w:val="002C7E36"/>
    <w:rsid w:val="002D361F"/>
    <w:rsid w:val="002D70C0"/>
    <w:rsid w:val="002D7AF1"/>
    <w:rsid w:val="002D7EAB"/>
    <w:rsid w:val="002E1781"/>
    <w:rsid w:val="002E2106"/>
    <w:rsid w:val="002E2222"/>
    <w:rsid w:val="002F414B"/>
    <w:rsid w:val="0030092A"/>
    <w:rsid w:val="00303837"/>
    <w:rsid w:val="00305409"/>
    <w:rsid w:val="00306C18"/>
    <w:rsid w:val="00307913"/>
    <w:rsid w:val="00307CD7"/>
    <w:rsid w:val="00307FEE"/>
    <w:rsid w:val="003108E8"/>
    <w:rsid w:val="003137AB"/>
    <w:rsid w:val="00316B31"/>
    <w:rsid w:val="00322B23"/>
    <w:rsid w:val="00324616"/>
    <w:rsid w:val="00327FC4"/>
    <w:rsid w:val="003324D3"/>
    <w:rsid w:val="0033298B"/>
    <w:rsid w:val="00334D80"/>
    <w:rsid w:val="003415DF"/>
    <w:rsid w:val="00344599"/>
    <w:rsid w:val="00356E10"/>
    <w:rsid w:val="00357FF1"/>
    <w:rsid w:val="0036420D"/>
    <w:rsid w:val="003653C6"/>
    <w:rsid w:val="003679AF"/>
    <w:rsid w:val="00367CBB"/>
    <w:rsid w:val="00374A83"/>
    <w:rsid w:val="00381382"/>
    <w:rsid w:val="00382382"/>
    <w:rsid w:val="0039548F"/>
    <w:rsid w:val="003965D1"/>
    <w:rsid w:val="00396B47"/>
    <w:rsid w:val="003B2086"/>
    <w:rsid w:val="003C0167"/>
    <w:rsid w:val="003D2243"/>
    <w:rsid w:val="003D2CD0"/>
    <w:rsid w:val="003D3865"/>
    <w:rsid w:val="003D4628"/>
    <w:rsid w:val="003D6862"/>
    <w:rsid w:val="003D7A1C"/>
    <w:rsid w:val="003E1A36"/>
    <w:rsid w:val="003E602B"/>
    <w:rsid w:val="003F0F0D"/>
    <w:rsid w:val="003F18EB"/>
    <w:rsid w:val="003F3924"/>
    <w:rsid w:val="004049B9"/>
    <w:rsid w:val="00407309"/>
    <w:rsid w:val="0041143B"/>
    <w:rsid w:val="00413658"/>
    <w:rsid w:val="004173A4"/>
    <w:rsid w:val="0041783C"/>
    <w:rsid w:val="00420F47"/>
    <w:rsid w:val="004242F1"/>
    <w:rsid w:val="004278D6"/>
    <w:rsid w:val="00433BD8"/>
    <w:rsid w:val="0044504C"/>
    <w:rsid w:val="00446EC5"/>
    <w:rsid w:val="00450087"/>
    <w:rsid w:val="00452B93"/>
    <w:rsid w:val="00453F8B"/>
    <w:rsid w:val="00466786"/>
    <w:rsid w:val="00466A6E"/>
    <w:rsid w:val="00466F37"/>
    <w:rsid w:val="00470214"/>
    <w:rsid w:val="00471F52"/>
    <w:rsid w:val="00472187"/>
    <w:rsid w:val="00473343"/>
    <w:rsid w:val="004736D8"/>
    <w:rsid w:val="004757F2"/>
    <w:rsid w:val="00476705"/>
    <w:rsid w:val="00481F70"/>
    <w:rsid w:val="00490DAE"/>
    <w:rsid w:val="00491AD1"/>
    <w:rsid w:val="00495203"/>
    <w:rsid w:val="00495DCE"/>
    <w:rsid w:val="004A3419"/>
    <w:rsid w:val="004A3C23"/>
    <w:rsid w:val="004A42BF"/>
    <w:rsid w:val="004B0063"/>
    <w:rsid w:val="004B0BE1"/>
    <w:rsid w:val="004B1801"/>
    <w:rsid w:val="004B3AEF"/>
    <w:rsid w:val="004B75B7"/>
    <w:rsid w:val="004D047B"/>
    <w:rsid w:val="004D3DD1"/>
    <w:rsid w:val="004D4BB8"/>
    <w:rsid w:val="004D5DF2"/>
    <w:rsid w:val="004E5341"/>
    <w:rsid w:val="004F3ABD"/>
    <w:rsid w:val="004F3F77"/>
    <w:rsid w:val="004F4F3D"/>
    <w:rsid w:val="004F66A3"/>
    <w:rsid w:val="0050536F"/>
    <w:rsid w:val="00505BCB"/>
    <w:rsid w:val="00510706"/>
    <w:rsid w:val="00512085"/>
    <w:rsid w:val="00513D64"/>
    <w:rsid w:val="00514E9E"/>
    <w:rsid w:val="0051580D"/>
    <w:rsid w:val="0051660B"/>
    <w:rsid w:val="00520E93"/>
    <w:rsid w:val="00522051"/>
    <w:rsid w:val="00524A50"/>
    <w:rsid w:val="00527860"/>
    <w:rsid w:val="00531784"/>
    <w:rsid w:val="00537E73"/>
    <w:rsid w:val="0054164D"/>
    <w:rsid w:val="00546E86"/>
    <w:rsid w:val="00550CAB"/>
    <w:rsid w:val="00552781"/>
    <w:rsid w:val="00553408"/>
    <w:rsid w:val="00563B54"/>
    <w:rsid w:val="005666D0"/>
    <w:rsid w:val="005668FD"/>
    <w:rsid w:val="00574371"/>
    <w:rsid w:val="00574F14"/>
    <w:rsid w:val="00575988"/>
    <w:rsid w:val="00577E99"/>
    <w:rsid w:val="005814AA"/>
    <w:rsid w:val="00591A2B"/>
    <w:rsid w:val="00592D74"/>
    <w:rsid w:val="005943BE"/>
    <w:rsid w:val="0059570E"/>
    <w:rsid w:val="00595C54"/>
    <w:rsid w:val="00595DCC"/>
    <w:rsid w:val="00596240"/>
    <w:rsid w:val="005977F5"/>
    <w:rsid w:val="005A2709"/>
    <w:rsid w:val="005B0EEB"/>
    <w:rsid w:val="005B1349"/>
    <w:rsid w:val="005B3771"/>
    <w:rsid w:val="005B661C"/>
    <w:rsid w:val="005D7444"/>
    <w:rsid w:val="005E2C44"/>
    <w:rsid w:val="005E2FAE"/>
    <w:rsid w:val="005E5786"/>
    <w:rsid w:val="005E6888"/>
    <w:rsid w:val="005F03DA"/>
    <w:rsid w:val="005F0AEC"/>
    <w:rsid w:val="00614B4A"/>
    <w:rsid w:val="00616A4C"/>
    <w:rsid w:val="00621188"/>
    <w:rsid w:val="0062210B"/>
    <w:rsid w:val="0062342A"/>
    <w:rsid w:val="006257ED"/>
    <w:rsid w:val="00630CFC"/>
    <w:rsid w:val="00633B73"/>
    <w:rsid w:val="0064129E"/>
    <w:rsid w:val="0065370E"/>
    <w:rsid w:val="00653BA6"/>
    <w:rsid w:val="00654A71"/>
    <w:rsid w:val="006564FE"/>
    <w:rsid w:val="006627DA"/>
    <w:rsid w:val="00662D95"/>
    <w:rsid w:val="00663D7F"/>
    <w:rsid w:val="00665C50"/>
    <w:rsid w:val="00666943"/>
    <w:rsid w:val="0067151B"/>
    <w:rsid w:val="00676209"/>
    <w:rsid w:val="0067682A"/>
    <w:rsid w:val="00680842"/>
    <w:rsid w:val="00681006"/>
    <w:rsid w:val="0068191A"/>
    <w:rsid w:val="00681A25"/>
    <w:rsid w:val="00681B85"/>
    <w:rsid w:val="00683E5D"/>
    <w:rsid w:val="0068405D"/>
    <w:rsid w:val="00695808"/>
    <w:rsid w:val="006A07FD"/>
    <w:rsid w:val="006A1879"/>
    <w:rsid w:val="006A4430"/>
    <w:rsid w:val="006A52DB"/>
    <w:rsid w:val="006A6368"/>
    <w:rsid w:val="006B0BF5"/>
    <w:rsid w:val="006B46FB"/>
    <w:rsid w:val="006B5189"/>
    <w:rsid w:val="006B56D1"/>
    <w:rsid w:val="006B6EC3"/>
    <w:rsid w:val="006C27C7"/>
    <w:rsid w:val="006C34E4"/>
    <w:rsid w:val="006C688C"/>
    <w:rsid w:val="006C7D56"/>
    <w:rsid w:val="006D1FCA"/>
    <w:rsid w:val="006D5FF9"/>
    <w:rsid w:val="006D67A2"/>
    <w:rsid w:val="006D69DC"/>
    <w:rsid w:val="006E1CEE"/>
    <w:rsid w:val="006E21FB"/>
    <w:rsid w:val="006F667F"/>
    <w:rsid w:val="007038D1"/>
    <w:rsid w:val="00710230"/>
    <w:rsid w:val="0071032B"/>
    <w:rsid w:val="0071305F"/>
    <w:rsid w:val="0072028F"/>
    <w:rsid w:val="0072058A"/>
    <w:rsid w:val="007259D2"/>
    <w:rsid w:val="00732786"/>
    <w:rsid w:val="00735D08"/>
    <w:rsid w:val="007367D7"/>
    <w:rsid w:val="00743DE1"/>
    <w:rsid w:val="00743FBF"/>
    <w:rsid w:val="00745CF3"/>
    <w:rsid w:val="00760DCA"/>
    <w:rsid w:val="00761631"/>
    <w:rsid w:val="007655A2"/>
    <w:rsid w:val="00767117"/>
    <w:rsid w:val="007705C4"/>
    <w:rsid w:val="00772036"/>
    <w:rsid w:val="00772BA2"/>
    <w:rsid w:val="00781942"/>
    <w:rsid w:val="007820B4"/>
    <w:rsid w:val="00790152"/>
    <w:rsid w:val="007919E0"/>
    <w:rsid w:val="00792342"/>
    <w:rsid w:val="00792AF0"/>
    <w:rsid w:val="00794507"/>
    <w:rsid w:val="00796054"/>
    <w:rsid w:val="007A34DF"/>
    <w:rsid w:val="007A3925"/>
    <w:rsid w:val="007A55E9"/>
    <w:rsid w:val="007B512A"/>
    <w:rsid w:val="007B73C9"/>
    <w:rsid w:val="007C1DA3"/>
    <w:rsid w:val="007C1F47"/>
    <w:rsid w:val="007C2097"/>
    <w:rsid w:val="007C4994"/>
    <w:rsid w:val="007C65B3"/>
    <w:rsid w:val="007D08CD"/>
    <w:rsid w:val="007D5A4B"/>
    <w:rsid w:val="007D6A07"/>
    <w:rsid w:val="007E14E2"/>
    <w:rsid w:val="007E597F"/>
    <w:rsid w:val="007F5987"/>
    <w:rsid w:val="008113CE"/>
    <w:rsid w:val="00814CB4"/>
    <w:rsid w:val="00815BBD"/>
    <w:rsid w:val="008205D3"/>
    <w:rsid w:val="00822142"/>
    <w:rsid w:val="0082729D"/>
    <w:rsid w:val="008279FA"/>
    <w:rsid w:val="008377E7"/>
    <w:rsid w:val="0084088E"/>
    <w:rsid w:val="00844F74"/>
    <w:rsid w:val="00845407"/>
    <w:rsid w:val="008465BB"/>
    <w:rsid w:val="00846DD7"/>
    <w:rsid w:val="00861249"/>
    <w:rsid w:val="0086133B"/>
    <w:rsid w:val="008626E7"/>
    <w:rsid w:val="008633CC"/>
    <w:rsid w:val="0086551F"/>
    <w:rsid w:val="00867B20"/>
    <w:rsid w:val="00870EE7"/>
    <w:rsid w:val="0087281C"/>
    <w:rsid w:val="00882ACA"/>
    <w:rsid w:val="008902D7"/>
    <w:rsid w:val="008921A2"/>
    <w:rsid w:val="008925D4"/>
    <w:rsid w:val="00896115"/>
    <w:rsid w:val="008A4046"/>
    <w:rsid w:val="008B1E0C"/>
    <w:rsid w:val="008B1EA6"/>
    <w:rsid w:val="008B3328"/>
    <w:rsid w:val="008B51C9"/>
    <w:rsid w:val="008B7C6C"/>
    <w:rsid w:val="008C367A"/>
    <w:rsid w:val="008C422D"/>
    <w:rsid w:val="008D58F8"/>
    <w:rsid w:val="008D6425"/>
    <w:rsid w:val="008E06ED"/>
    <w:rsid w:val="008E0E0F"/>
    <w:rsid w:val="008E1855"/>
    <w:rsid w:val="008E3C33"/>
    <w:rsid w:val="008E554F"/>
    <w:rsid w:val="008F0F88"/>
    <w:rsid w:val="008F14AC"/>
    <w:rsid w:val="008F2051"/>
    <w:rsid w:val="008F2769"/>
    <w:rsid w:val="008F3174"/>
    <w:rsid w:val="008F6576"/>
    <w:rsid w:val="008F6617"/>
    <w:rsid w:val="008F686C"/>
    <w:rsid w:val="008F7868"/>
    <w:rsid w:val="008F7D62"/>
    <w:rsid w:val="00901A01"/>
    <w:rsid w:val="00911B07"/>
    <w:rsid w:val="00915248"/>
    <w:rsid w:val="009208A0"/>
    <w:rsid w:val="009209A0"/>
    <w:rsid w:val="009263ED"/>
    <w:rsid w:val="009265BF"/>
    <w:rsid w:val="00930CF5"/>
    <w:rsid w:val="00932D16"/>
    <w:rsid w:val="0093446C"/>
    <w:rsid w:val="0093635D"/>
    <w:rsid w:val="00940927"/>
    <w:rsid w:val="00943372"/>
    <w:rsid w:val="0095037A"/>
    <w:rsid w:val="00964177"/>
    <w:rsid w:val="0096582C"/>
    <w:rsid w:val="009659B4"/>
    <w:rsid w:val="00966015"/>
    <w:rsid w:val="00967496"/>
    <w:rsid w:val="0096764F"/>
    <w:rsid w:val="00970C15"/>
    <w:rsid w:val="00973BB3"/>
    <w:rsid w:val="009777D9"/>
    <w:rsid w:val="00977EC8"/>
    <w:rsid w:val="00980FFA"/>
    <w:rsid w:val="00983A08"/>
    <w:rsid w:val="00984B2D"/>
    <w:rsid w:val="00984F24"/>
    <w:rsid w:val="0098526C"/>
    <w:rsid w:val="00991B88"/>
    <w:rsid w:val="0099287D"/>
    <w:rsid w:val="0099313C"/>
    <w:rsid w:val="00993843"/>
    <w:rsid w:val="00997787"/>
    <w:rsid w:val="009A025A"/>
    <w:rsid w:val="009A579D"/>
    <w:rsid w:val="009B55C8"/>
    <w:rsid w:val="009C0171"/>
    <w:rsid w:val="009C02CE"/>
    <w:rsid w:val="009C1528"/>
    <w:rsid w:val="009C3A69"/>
    <w:rsid w:val="009C74C6"/>
    <w:rsid w:val="009C7AFF"/>
    <w:rsid w:val="009D3750"/>
    <w:rsid w:val="009D5338"/>
    <w:rsid w:val="009D55D0"/>
    <w:rsid w:val="009D57A5"/>
    <w:rsid w:val="009D645B"/>
    <w:rsid w:val="009E0379"/>
    <w:rsid w:val="009E3297"/>
    <w:rsid w:val="009E41B2"/>
    <w:rsid w:val="009E4A27"/>
    <w:rsid w:val="009E554D"/>
    <w:rsid w:val="009E5DF4"/>
    <w:rsid w:val="009F02C7"/>
    <w:rsid w:val="009F2F12"/>
    <w:rsid w:val="009F4DF7"/>
    <w:rsid w:val="009F6126"/>
    <w:rsid w:val="009F734F"/>
    <w:rsid w:val="00A009C9"/>
    <w:rsid w:val="00A05D22"/>
    <w:rsid w:val="00A16193"/>
    <w:rsid w:val="00A246B6"/>
    <w:rsid w:val="00A27F9A"/>
    <w:rsid w:val="00A32353"/>
    <w:rsid w:val="00A33E63"/>
    <w:rsid w:val="00A34E6E"/>
    <w:rsid w:val="00A35087"/>
    <w:rsid w:val="00A400EF"/>
    <w:rsid w:val="00A414EE"/>
    <w:rsid w:val="00A44708"/>
    <w:rsid w:val="00A468F7"/>
    <w:rsid w:val="00A47308"/>
    <w:rsid w:val="00A47E70"/>
    <w:rsid w:val="00A51B7F"/>
    <w:rsid w:val="00A5240F"/>
    <w:rsid w:val="00A53274"/>
    <w:rsid w:val="00A65638"/>
    <w:rsid w:val="00A71E30"/>
    <w:rsid w:val="00A74766"/>
    <w:rsid w:val="00A7671C"/>
    <w:rsid w:val="00A77793"/>
    <w:rsid w:val="00A85302"/>
    <w:rsid w:val="00A91335"/>
    <w:rsid w:val="00AA1FC9"/>
    <w:rsid w:val="00AA3428"/>
    <w:rsid w:val="00AA4396"/>
    <w:rsid w:val="00AB0B56"/>
    <w:rsid w:val="00AB3FAF"/>
    <w:rsid w:val="00AB7848"/>
    <w:rsid w:val="00AC47C3"/>
    <w:rsid w:val="00AC4EBB"/>
    <w:rsid w:val="00AD0F1A"/>
    <w:rsid w:val="00AD1CD8"/>
    <w:rsid w:val="00AF396D"/>
    <w:rsid w:val="00AF4F95"/>
    <w:rsid w:val="00AF76E0"/>
    <w:rsid w:val="00B002E2"/>
    <w:rsid w:val="00B01246"/>
    <w:rsid w:val="00B01D2D"/>
    <w:rsid w:val="00B06DF0"/>
    <w:rsid w:val="00B12F48"/>
    <w:rsid w:val="00B134C5"/>
    <w:rsid w:val="00B164ED"/>
    <w:rsid w:val="00B20202"/>
    <w:rsid w:val="00B203D6"/>
    <w:rsid w:val="00B216B3"/>
    <w:rsid w:val="00B256E8"/>
    <w:rsid w:val="00B258BB"/>
    <w:rsid w:val="00B25D25"/>
    <w:rsid w:val="00B325F9"/>
    <w:rsid w:val="00B37C2E"/>
    <w:rsid w:val="00B473AF"/>
    <w:rsid w:val="00B54273"/>
    <w:rsid w:val="00B56F84"/>
    <w:rsid w:val="00B605CD"/>
    <w:rsid w:val="00B63948"/>
    <w:rsid w:val="00B67B97"/>
    <w:rsid w:val="00B70F23"/>
    <w:rsid w:val="00B725E8"/>
    <w:rsid w:val="00B80791"/>
    <w:rsid w:val="00B81ACF"/>
    <w:rsid w:val="00B83109"/>
    <w:rsid w:val="00B92222"/>
    <w:rsid w:val="00B942B0"/>
    <w:rsid w:val="00B968C8"/>
    <w:rsid w:val="00BA2662"/>
    <w:rsid w:val="00BA3EC5"/>
    <w:rsid w:val="00BA4EB4"/>
    <w:rsid w:val="00BB31A4"/>
    <w:rsid w:val="00BB5DFC"/>
    <w:rsid w:val="00BB7E81"/>
    <w:rsid w:val="00BC0C76"/>
    <w:rsid w:val="00BC0E95"/>
    <w:rsid w:val="00BC38A9"/>
    <w:rsid w:val="00BC6273"/>
    <w:rsid w:val="00BD279D"/>
    <w:rsid w:val="00BD69E4"/>
    <w:rsid w:val="00BD6BB8"/>
    <w:rsid w:val="00BD7E46"/>
    <w:rsid w:val="00BD7EE0"/>
    <w:rsid w:val="00BE090F"/>
    <w:rsid w:val="00BE5A3A"/>
    <w:rsid w:val="00BE66C0"/>
    <w:rsid w:val="00BF3ABD"/>
    <w:rsid w:val="00C00C80"/>
    <w:rsid w:val="00C04464"/>
    <w:rsid w:val="00C05B76"/>
    <w:rsid w:val="00C078BB"/>
    <w:rsid w:val="00C13D5F"/>
    <w:rsid w:val="00C13FB5"/>
    <w:rsid w:val="00C1602A"/>
    <w:rsid w:val="00C16031"/>
    <w:rsid w:val="00C2021F"/>
    <w:rsid w:val="00C230C0"/>
    <w:rsid w:val="00C2414F"/>
    <w:rsid w:val="00C312C8"/>
    <w:rsid w:val="00C36957"/>
    <w:rsid w:val="00C37E22"/>
    <w:rsid w:val="00C407D2"/>
    <w:rsid w:val="00C415E3"/>
    <w:rsid w:val="00C54E02"/>
    <w:rsid w:val="00C56812"/>
    <w:rsid w:val="00C63AEF"/>
    <w:rsid w:val="00C6470A"/>
    <w:rsid w:val="00C70E0B"/>
    <w:rsid w:val="00C728EB"/>
    <w:rsid w:val="00C73438"/>
    <w:rsid w:val="00C802CD"/>
    <w:rsid w:val="00C86305"/>
    <w:rsid w:val="00C95985"/>
    <w:rsid w:val="00CA14A5"/>
    <w:rsid w:val="00CA5672"/>
    <w:rsid w:val="00CA57C8"/>
    <w:rsid w:val="00CB5DE5"/>
    <w:rsid w:val="00CC2D31"/>
    <w:rsid w:val="00CC5026"/>
    <w:rsid w:val="00CC6D88"/>
    <w:rsid w:val="00CC7E86"/>
    <w:rsid w:val="00CD225A"/>
    <w:rsid w:val="00CD2727"/>
    <w:rsid w:val="00CD2ABB"/>
    <w:rsid w:val="00CD49AF"/>
    <w:rsid w:val="00CD7139"/>
    <w:rsid w:val="00CE066A"/>
    <w:rsid w:val="00CE4D59"/>
    <w:rsid w:val="00CE552C"/>
    <w:rsid w:val="00CE6B0A"/>
    <w:rsid w:val="00CF00BB"/>
    <w:rsid w:val="00D03F9A"/>
    <w:rsid w:val="00D11531"/>
    <w:rsid w:val="00D15F4C"/>
    <w:rsid w:val="00D20528"/>
    <w:rsid w:val="00D218F3"/>
    <w:rsid w:val="00D22770"/>
    <w:rsid w:val="00D23DF3"/>
    <w:rsid w:val="00D31E2F"/>
    <w:rsid w:val="00D3245C"/>
    <w:rsid w:val="00D327BF"/>
    <w:rsid w:val="00D33C51"/>
    <w:rsid w:val="00D35223"/>
    <w:rsid w:val="00D362D2"/>
    <w:rsid w:val="00D37317"/>
    <w:rsid w:val="00D50471"/>
    <w:rsid w:val="00D52AAF"/>
    <w:rsid w:val="00D610BC"/>
    <w:rsid w:val="00D63FDC"/>
    <w:rsid w:val="00D74D14"/>
    <w:rsid w:val="00D7703F"/>
    <w:rsid w:val="00D77E59"/>
    <w:rsid w:val="00D8381E"/>
    <w:rsid w:val="00D86978"/>
    <w:rsid w:val="00D917E4"/>
    <w:rsid w:val="00D91ED6"/>
    <w:rsid w:val="00DA09EA"/>
    <w:rsid w:val="00DA1AE1"/>
    <w:rsid w:val="00DA2FA3"/>
    <w:rsid w:val="00DA5DD2"/>
    <w:rsid w:val="00DA6A34"/>
    <w:rsid w:val="00DA7D87"/>
    <w:rsid w:val="00DB2F68"/>
    <w:rsid w:val="00DB521C"/>
    <w:rsid w:val="00DB56AD"/>
    <w:rsid w:val="00DC0B0F"/>
    <w:rsid w:val="00DC2848"/>
    <w:rsid w:val="00DD368F"/>
    <w:rsid w:val="00DD3856"/>
    <w:rsid w:val="00DD5257"/>
    <w:rsid w:val="00DE2039"/>
    <w:rsid w:val="00DE34CF"/>
    <w:rsid w:val="00DE56C1"/>
    <w:rsid w:val="00DF00CA"/>
    <w:rsid w:val="00DF2592"/>
    <w:rsid w:val="00DF55A5"/>
    <w:rsid w:val="00DF720E"/>
    <w:rsid w:val="00E058EA"/>
    <w:rsid w:val="00E06020"/>
    <w:rsid w:val="00E06D29"/>
    <w:rsid w:val="00E112A4"/>
    <w:rsid w:val="00E1284B"/>
    <w:rsid w:val="00E130C3"/>
    <w:rsid w:val="00E16CAF"/>
    <w:rsid w:val="00E1726C"/>
    <w:rsid w:val="00E20A97"/>
    <w:rsid w:val="00E22A9D"/>
    <w:rsid w:val="00E24FA8"/>
    <w:rsid w:val="00E26188"/>
    <w:rsid w:val="00E27976"/>
    <w:rsid w:val="00E3197C"/>
    <w:rsid w:val="00E32F04"/>
    <w:rsid w:val="00E360A2"/>
    <w:rsid w:val="00E41715"/>
    <w:rsid w:val="00E41863"/>
    <w:rsid w:val="00E4664D"/>
    <w:rsid w:val="00E5705E"/>
    <w:rsid w:val="00E612F8"/>
    <w:rsid w:val="00E61A5B"/>
    <w:rsid w:val="00E61D1E"/>
    <w:rsid w:val="00E6252B"/>
    <w:rsid w:val="00E76207"/>
    <w:rsid w:val="00E77BB5"/>
    <w:rsid w:val="00E827F8"/>
    <w:rsid w:val="00E85E61"/>
    <w:rsid w:val="00E86591"/>
    <w:rsid w:val="00E90896"/>
    <w:rsid w:val="00E934F4"/>
    <w:rsid w:val="00E971C1"/>
    <w:rsid w:val="00EB1DAE"/>
    <w:rsid w:val="00EB3871"/>
    <w:rsid w:val="00EB3D35"/>
    <w:rsid w:val="00EB4745"/>
    <w:rsid w:val="00EB70CF"/>
    <w:rsid w:val="00EB73F6"/>
    <w:rsid w:val="00ED1890"/>
    <w:rsid w:val="00ED2445"/>
    <w:rsid w:val="00ED262C"/>
    <w:rsid w:val="00ED4D40"/>
    <w:rsid w:val="00EE201B"/>
    <w:rsid w:val="00EE7D7C"/>
    <w:rsid w:val="00EF4C21"/>
    <w:rsid w:val="00F00A68"/>
    <w:rsid w:val="00F03503"/>
    <w:rsid w:val="00F04F06"/>
    <w:rsid w:val="00F11D4A"/>
    <w:rsid w:val="00F220C8"/>
    <w:rsid w:val="00F25D98"/>
    <w:rsid w:val="00F27F01"/>
    <w:rsid w:val="00F300FB"/>
    <w:rsid w:val="00F35631"/>
    <w:rsid w:val="00F37A13"/>
    <w:rsid w:val="00F4005C"/>
    <w:rsid w:val="00F410FE"/>
    <w:rsid w:val="00F4283C"/>
    <w:rsid w:val="00F4313B"/>
    <w:rsid w:val="00F43609"/>
    <w:rsid w:val="00F44CBC"/>
    <w:rsid w:val="00F47ECC"/>
    <w:rsid w:val="00F56C9C"/>
    <w:rsid w:val="00F617F0"/>
    <w:rsid w:val="00F62517"/>
    <w:rsid w:val="00F67F70"/>
    <w:rsid w:val="00F7188A"/>
    <w:rsid w:val="00F7683A"/>
    <w:rsid w:val="00F76B12"/>
    <w:rsid w:val="00F7792A"/>
    <w:rsid w:val="00F800DD"/>
    <w:rsid w:val="00F81A12"/>
    <w:rsid w:val="00F829C3"/>
    <w:rsid w:val="00F8578D"/>
    <w:rsid w:val="00F85DDF"/>
    <w:rsid w:val="00F86CBA"/>
    <w:rsid w:val="00F8783A"/>
    <w:rsid w:val="00F9128F"/>
    <w:rsid w:val="00F9213B"/>
    <w:rsid w:val="00F934A2"/>
    <w:rsid w:val="00F93676"/>
    <w:rsid w:val="00FA4BBF"/>
    <w:rsid w:val="00FA57DE"/>
    <w:rsid w:val="00FB0A61"/>
    <w:rsid w:val="00FB288B"/>
    <w:rsid w:val="00FB3B64"/>
    <w:rsid w:val="00FB429F"/>
    <w:rsid w:val="00FB6386"/>
    <w:rsid w:val="00FD0FDA"/>
    <w:rsid w:val="00FD2174"/>
    <w:rsid w:val="00FD3420"/>
    <w:rsid w:val="00FD441B"/>
    <w:rsid w:val="00FD5D7D"/>
    <w:rsid w:val="00FD6072"/>
    <w:rsid w:val="00FD6B26"/>
    <w:rsid w:val="00FE7741"/>
    <w:rsid w:val="00FF06B3"/>
    <w:rsid w:val="00FF0D50"/>
    <w:rsid w:val="00FF47E0"/>
    <w:rsid w:val="00FF4FE8"/>
    <w:rsid w:val="00FF5E7B"/>
    <w:rsid w:val="00FF7906"/>
    <w:rsid w:val="00FF7F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D95864"/>
  <w15:chartTrackingRefBased/>
  <w15:docId w15:val="{B0319AA9-55E9-444C-8560-82180B884E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499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7C499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7C4994"/>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rsid w:val="007C499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C499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7C4994"/>
    <w:pPr>
      <w:ind w:left="1701" w:hanging="1701"/>
      <w:outlineLvl w:val="4"/>
    </w:pPr>
    <w:rPr>
      <w:sz w:val="22"/>
    </w:rPr>
  </w:style>
  <w:style w:type="paragraph" w:styleId="Heading6">
    <w:name w:val="heading 6"/>
    <w:aliases w:val="T1,Header 6"/>
    <w:basedOn w:val="H6"/>
    <w:next w:val="Normal"/>
    <w:link w:val="Heading6Char"/>
    <w:qFormat/>
    <w:rsid w:val="007C4994"/>
    <w:pPr>
      <w:outlineLvl w:val="5"/>
    </w:pPr>
  </w:style>
  <w:style w:type="paragraph" w:styleId="Heading7">
    <w:name w:val="heading 7"/>
    <w:basedOn w:val="H6"/>
    <w:next w:val="Normal"/>
    <w:link w:val="Heading7Char"/>
    <w:qFormat/>
    <w:rsid w:val="007C4994"/>
    <w:pPr>
      <w:outlineLvl w:val="6"/>
    </w:pPr>
  </w:style>
  <w:style w:type="paragraph" w:styleId="Heading8">
    <w:name w:val="heading 8"/>
    <w:basedOn w:val="Heading1"/>
    <w:next w:val="Normal"/>
    <w:link w:val="Heading8Char"/>
    <w:qFormat/>
    <w:rsid w:val="007C4994"/>
    <w:pPr>
      <w:ind w:left="0" w:firstLine="0"/>
      <w:outlineLvl w:val="7"/>
    </w:pPr>
  </w:style>
  <w:style w:type="paragraph" w:styleId="Heading9">
    <w:name w:val="heading 9"/>
    <w:basedOn w:val="Heading8"/>
    <w:next w:val="Normal"/>
    <w:link w:val="Heading9Char"/>
    <w:qFormat/>
    <w:rsid w:val="007C499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C4994"/>
    <w:pPr>
      <w:spacing w:before="180"/>
      <w:ind w:left="2693" w:hanging="2693"/>
    </w:pPr>
    <w:rPr>
      <w:b/>
    </w:rPr>
  </w:style>
  <w:style w:type="paragraph" w:styleId="TOC1">
    <w:name w:val="toc 1"/>
    <w:rsid w:val="007C4994"/>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rPr>
  </w:style>
  <w:style w:type="paragraph" w:customStyle="1" w:styleId="ZT">
    <w:name w:val="ZT"/>
    <w:rsid w:val="007C4994"/>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val="en-GB"/>
    </w:rPr>
  </w:style>
  <w:style w:type="paragraph" w:styleId="TOC5">
    <w:name w:val="toc 5"/>
    <w:basedOn w:val="TOC4"/>
    <w:rsid w:val="007C4994"/>
    <w:pPr>
      <w:ind w:left="1701" w:hanging="1701"/>
    </w:pPr>
  </w:style>
  <w:style w:type="paragraph" w:styleId="TOC4">
    <w:name w:val="toc 4"/>
    <w:basedOn w:val="TOC3"/>
    <w:rsid w:val="007C4994"/>
    <w:pPr>
      <w:ind w:left="1418" w:hanging="1418"/>
    </w:pPr>
  </w:style>
  <w:style w:type="paragraph" w:styleId="TOC3">
    <w:name w:val="toc 3"/>
    <w:basedOn w:val="TOC2"/>
    <w:rsid w:val="007C4994"/>
    <w:pPr>
      <w:ind w:left="1134" w:hanging="1134"/>
    </w:pPr>
  </w:style>
  <w:style w:type="paragraph" w:styleId="TOC2">
    <w:name w:val="toc 2"/>
    <w:basedOn w:val="TOC1"/>
    <w:rsid w:val="007C4994"/>
    <w:pPr>
      <w:spacing w:before="0"/>
      <w:ind w:left="851" w:hanging="851"/>
    </w:pPr>
    <w:rPr>
      <w:sz w:val="20"/>
    </w:rPr>
  </w:style>
  <w:style w:type="paragraph" w:styleId="Index2">
    <w:name w:val="index 2"/>
    <w:basedOn w:val="Index1"/>
    <w:rsid w:val="007C4994"/>
    <w:pPr>
      <w:ind w:left="284"/>
    </w:pPr>
  </w:style>
  <w:style w:type="paragraph" w:styleId="Index1">
    <w:name w:val="index 1"/>
    <w:basedOn w:val="Normal"/>
    <w:rsid w:val="007C4994"/>
    <w:pPr>
      <w:keepLines/>
    </w:pPr>
  </w:style>
  <w:style w:type="paragraph" w:customStyle="1" w:styleId="ZH">
    <w:name w:val="ZH"/>
    <w:rsid w:val="007C4994"/>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rsid w:val="007C4994"/>
    <w:pPr>
      <w:outlineLvl w:val="9"/>
    </w:pPr>
  </w:style>
  <w:style w:type="paragraph" w:styleId="ListNumber2">
    <w:name w:val="List Number 2"/>
    <w:basedOn w:val="ListNumber"/>
    <w:rsid w:val="007C4994"/>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C4994"/>
    <w:pPr>
      <w:widowControl w:val="0"/>
      <w:overflowPunct w:val="0"/>
      <w:autoSpaceDE w:val="0"/>
      <w:autoSpaceDN w:val="0"/>
      <w:adjustRightInd w:val="0"/>
      <w:textAlignment w:val="baseline"/>
    </w:pPr>
    <w:rPr>
      <w:rFonts w:ascii="Arial" w:hAnsi="Arial"/>
      <w:b/>
      <w:noProof/>
      <w:sz w:val="18"/>
      <w:lang w:val="en-GB"/>
    </w:rPr>
  </w:style>
  <w:style w:type="character" w:styleId="FootnoteReference">
    <w:name w:val="footnote reference"/>
    <w:rsid w:val="007C499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C4994"/>
    <w:pPr>
      <w:keepLines/>
      <w:ind w:left="454" w:hanging="454"/>
    </w:pPr>
    <w:rPr>
      <w:sz w:val="16"/>
    </w:rPr>
  </w:style>
  <w:style w:type="paragraph" w:customStyle="1" w:styleId="TAH">
    <w:name w:val="TAH"/>
    <w:basedOn w:val="TAC"/>
    <w:link w:val="TAHCar"/>
    <w:rsid w:val="007C4994"/>
    <w:rPr>
      <w:b/>
    </w:rPr>
  </w:style>
  <w:style w:type="paragraph" w:customStyle="1" w:styleId="TAC">
    <w:name w:val="TAC"/>
    <w:basedOn w:val="TAL"/>
    <w:link w:val="TACChar"/>
    <w:rsid w:val="007C4994"/>
    <w:pPr>
      <w:jc w:val="center"/>
    </w:pPr>
  </w:style>
  <w:style w:type="paragraph" w:customStyle="1" w:styleId="TF">
    <w:name w:val="TF"/>
    <w:aliases w:val="left"/>
    <w:basedOn w:val="FL"/>
    <w:link w:val="TFChar"/>
    <w:rsid w:val="007C4994"/>
    <w:pPr>
      <w:keepNext w:val="0"/>
      <w:spacing w:before="0" w:after="240"/>
    </w:pPr>
  </w:style>
  <w:style w:type="paragraph" w:customStyle="1" w:styleId="NO">
    <w:name w:val="NO"/>
    <w:basedOn w:val="Normal"/>
    <w:link w:val="NOChar"/>
    <w:rsid w:val="007C4994"/>
    <w:pPr>
      <w:keepLines/>
      <w:ind w:left="1135" w:hanging="851"/>
    </w:pPr>
  </w:style>
  <w:style w:type="paragraph" w:styleId="TOC9">
    <w:name w:val="toc 9"/>
    <w:basedOn w:val="TOC8"/>
    <w:semiHidden/>
    <w:rsid w:val="007C4994"/>
    <w:pPr>
      <w:ind w:left="1418" w:hanging="1418"/>
    </w:pPr>
  </w:style>
  <w:style w:type="paragraph" w:customStyle="1" w:styleId="EX">
    <w:name w:val="EX"/>
    <w:basedOn w:val="Normal"/>
    <w:link w:val="EXChar"/>
    <w:rsid w:val="007C4994"/>
    <w:pPr>
      <w:keepLines/>
      <w:ind w:left="1702" w:hanging="1418"/>
    </w:pPr>
  </w:style>
  <w:style w:type="paragraph" w:customStyle="1" w:styleId="FP">
    <w:name w:val="FP"/>
    <w:basedOn w:val="Normal"/>
    <w:rsid w:val="007C4994"/>
    <w:pPr>
      <w:spacing w:after="0"/>
    </w:pPr>
  </w:style>
  <w:style w:type="paragraph" w:customStyle="1" w:styleId="LD">
    <w:name w:val="LD"/>
    <w:rsid w:val="007C4994"/>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rsid w:val="007C4994"/>
    <w:pPr>
      <w:spacing w:after="0"/>
    </w:pPr>
  </w:style>
  <w:style w:type="paragraph" w:customStyle="1" w:styleId="EW">
    <w:name w:val="EW"/>
    <w:basedOn w:val="EX"/>
    <w:rsid w:val="007C4994"/>
    <w:pPr>
      <w:spacing w:after="0"/>
    </w:pPr>
  </w:style>
  <w:style w:type="paragraph" w:styleId="TOC6">
    <w:name w:val="toc 6"/>
    <w:basedOn w:val="TOC5"/>
    <w:next w:val="Normal"/>
    <w:rsid w:val="007C4994"/>
    <w:pPr>
      <w:ind w:left="1985" w:hanging="1985"/>
    </w:pPr>
  </w:style>
  <w:style w:type="paragraph" w:styleId="TOC7">
    <w:name w:val="toc 7"/>
    <w:basedOn w:val="TOC6"/>
    <w:next w:val="Normal"/>
    <w:semiHidden/>
    <w:rsid w:val="007C4994"/>
    <w:pPr>
      <w:ind w:left="2268" w:hanging="2268"/>
    </w:pPr>
  </w:style>
  <w:style w:type="paragraph" w:styleId="ListBullet2">
    <w:name w:val="List Bullet 2"/>
    <w:basedOn w:val="ListBullet"/>
    <w:rsid w:val="007C4994"/>
    <w:pPr>
      <w:ind w:left="851"/>
    </w:pPr>
  </w:style>
  <w:style w:type="paragraph" w:styleId="ListBullet3">
    <w:name w:val="List Bullet 3"/>
    <w:basedOn w:val="ListBullet2"/>
    <w:rsid w:val="007C4994"/>
    <w:pPr>
      <w:ind w:left="1135"/>
    </w:pPr>
  </w:style>
  <w:style w:type="paragraph" w:styleId="ListNumber">
    <w:name w:val="List Number"/>
    <w:basedOn w:val="List"/>
    <w:rsid w:val="007C4994"/>
  </w:style>
  <w:style w:type="paragraph" w:customStyle="1" w:styleId="EQ">
    <w:name w:val="EQ"/>
    <w:basedOn w:val="Normal"/>
    <w:next w:val="Normal"/>
    <w:link w:val="EQChar"/>
    <w:rsid w:val="007C4994"/>
    <w:pPr>
      <w:keepLines/>
      <w:tabs>
        <w:tab w:val="center" w:pos="4536"/>
        <w:tab w:val="right" w:pos="9072"/>
      </w:tabs>
    </w:pPr>
    <w:rPr>
      <w:noProof/>
    </w:rPr>
  </w:style>
  <w:style w:type="paragraph" w:customStyle="1" w:styleId="TH">
    <w:name w:val="TH"/>
    <w:basedOn w:val="FL"/>
    <w:next w:val="FL"/>
    <w:link w:val="THChar"/>
    <w:rsid w:val="007C4994"/>
  </w:style>
  <w:style w:type="paragraph" w:customStyle="1" w:styleId="NF">
    <w:name w:val="NF"/>
    <w:basedOn w:val="NO"/>
    <w:rsid w:val="007C4994"/>
    <w:pPr>
      <w:keepNext/>
      <w:spacing w:after="0"/>
    </w:pPr>
    <w:rPr>
      <w:rFonts w:ascii="Arial" w:hAnsi="Arial"/>
      <w:sz w:val="18"/>
    </w:rPr>
  </w:style>
  <w:style w:type="paragraph" w:customStyle="1" w:styleId="PL">
    <w:name w:val="PL"/>
    <w:rsid w:val="007C49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rsid w:val="007C4994"/>
    <w:pPr>
      <w:jc w:val="right"/>
    </w:pPr>
  </w:style>
  <w:style w:type="paragraph" w:customStyle="1" w:styleId="H6">
    <w:name w:val="H6"/>
    <w:basedOn w:val="Heading5"/>
    <w:next w:val="Normal"/>
    <w:link w:val="H6Char"/>
    <w:rsid w:val="007C4994"/>
    <w:pPr>
      <w:ind w:left="1985" w:hanging="1985"/>
      <w:outlineLvl w:val="9"/>
    </w:pPr>
    <w:rPr>
      <w:sz w:val="20"/>
    </w:rPr>
  </w:style>
  <w:style w:type="paragraph" w:customStyle="1" w:styleId="TAN">
    <w:name w:val="TAN"/>
    <w:basedOn w:val="TAL"/>
    <w:link w:val="TANChar"/>
    <w:rsid w:val="007C4994"/>
    <w:pPr>
      <w:ind w:left="851" w:hanging="851"/>
    </w:pPr>
  </w:style>
  <w:style w:type="paragraph" w:customStyle="1" w:styleId="TAL">
    <w:name w:val="TAL"/>
    <w:basedOn w:val="Normal"/>
    <w:link w:val="TALCar"/>
    <w:rsid w:val="007C4994"/>
    <w:pPr>
      <w:keepNext/>
      <w:keepLines/>
      <w:spacing w:after="0"/>
    </w:pPr>
    <w:rPr>
      <w:rFonts w:ascii="Arial" w:hAnsi="Arial"/>
      <w:sz w:val="18"/>
    </w:rPr>
  </w:style>
  <w:style w:type="paragraph" w:customStyle="1" w:styleId="ZA">
    <w:name w:val="ZA"/>
    <w:rsid w:val="007C499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7C499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rsid w:val="007C4994"/>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rsid w:val="007C499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rsid w:val="007C4994"/>
    <w:pPr>
      <w:framePr w:wrap="notBeside" w:y="16161"/>
    </w:pPr>
  </w:style>
  <w:style w:type="character" w:customStyle="1" w:styleId="ZGSM">
    <w:name w:val="ZGSM"/>
    <w:rsid w:val="007C4994"/>
  </w:style>
  <w:style w:type="paragraph" w:styleId="List2">
    <w:name w:val="List 2"/>
    <w:basedOn w:val="List"/>
    <w:rsid w:val="007C4994"/>
    <w:pPr>
      <w:ind w:left="851"/>
    </w:pPr>
  </w:style>
  <w:style w:type="paragraph" w:customStyle="1" w:styleId="ZG">
    <w:name w:val="ZG"/>
    <w:rsid w:val="007C499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rsid w:val="007C4994"/>
    <w:pPr>
      <w:ind w:left="1135"/>
    </w:pPr>
  </w:style>
  <w:style w:type="paragraph" w:styleId="List4">
    <w:name w:val="List 4"/>
    <w:basedOn w:val="List3"/>
    <w:rsid w:val="007C4994"/>
    <w:pPr>
      <w:ind w:left="1418"/>
    </w:pPr>
  </w:style>
  <w:style w:type="paragraph" w:styleId="List5">
    <w:name w:val="List 5"/>
    <w:basedOn w:val="List4"/>
    <w:rsid w:val="007C4994"/>
    <w:pPr>
      <w:ind w:left="1702"/>
    </w:pPr>
  </w:style>
  <w:style w:type="paragraph" w:customStyle="1" w:styleId="EditorsNote">
    <w:name w:val="Editor's Note"/>
    <w:aliases w:val="EN"/>
    <w:basedOn w:val="NO"/>
    <w:rsid w:val="007C4994"/>
    <w:rPr>
      <w:color w:val="FF0000"/>
    </w:rPr>
  </w:style>
  <w:style w:type="paragraph" w:styleId="List">
    <w:name w:val="List"/>
    <w:basedOn w:val="Normal"/>
    <w:rsid w:val="007C4994"/>
    <w:pPr>
      <w:ind w:left="568" w:hanging="284"/>
    </w:pPr>
  </w:style>
  <w:style w:type="paragraph" w:styleId="ListBullet">
    <w:name w:val="List Bullet"/>
    <w:basedOn w:val="List"/>
    <w:rsid w:val="007C4994"/>
  </w:style>
  <w:style w:type="paragraph" w:styleId="ListBullet4">
    <w:name w:val="List Bullet 4"/>
    <w:basedOn w:val="ListBullet3"/>
    <w:rsid w:val="007C4994"/>
    <w:pPr>
      <w:ind w:left="1418"/>
    </w:pPr>
  </w:style>
  <w:style w:type="paragraph" w:styleId="ListBullet5">
    <w:name w:val="List Bullet 5"/>
    <w:basedOn w:val="ListBullet4"/>
    <w:rsid w:val="007C4994"/>
    <w:pPr>
      <w:ind w:left="1702"/>
    </w:pPr>
  </w:style>
  <w:style w:type="paragraph" w:customStyle="1" w:styleId="B10">
    <w:name w:val="B1"/>
    <w:basedOn w:val="List"/>
    <w:link w:val="B1Char"/>
    <w:rsid w:val="007C4994"/>
    <w:pPr>
      <w:ind w:left="738" w:hanging="454"/>
    </w:pPr>
  </w:style>
  <w:style w:type="paragraph" w:customStyle="1" w:styleId="B20">
    <w:name w:val="B2"/>
    <w:basedOn w:val="List2"/>
    <w:link w:val="B2Char"/>
    <w:rsid w:val="007C4994"/>
    <w:pPr>
      <w:ind w:left="1191" w:hanging="454"/>
    </w:pPr>
  </w:style>
  <w:style w:type="paragraph" w:customStyle="1" w:styleId="B30">
    <w:name w:val="B3"/>
    <w:basedOn w:val="List3"/>
    <w:rsid w:val="007C4994"/>
    <w:pPr>
      <w:ind w:left="1645" w:hanging="454"/>
    </w:pPr>
  </w:style>
  <w:style w:type="paragraph" w:customStyle="1" w:styleId="B4">
    <w:name w:val="B4"/>
    <w:basedOn w:val="List4"/>
    <w:rsid w:val="007C4994"/>
    <w:pPr>
      <w:ind w:left="2098" w:hanging="454"/>
    </w:pPr>
  </w:style>
  <w:style w:type="paragraph" w:customStyle="1" w:styleId="B5">
    <w:name w:val="B5"/>
    <w:basedOn w:val="List5"/>
    <w:rsid w:val="007C4994"/>
    <w:pPr>
      <w:ind w:left="2552" w:hanging="454"/>
    </w:pPr>
  </w:style>
  <w:style w:type="paragraph" w:styleId="Footer">
    <w:name w:val="footer"/>
    <w:basedOn w:val="Header"/>
    <w:link w:val="FooterChar"/>
    <w:rsid w:val="007C4994"/>
    <w:pPr>
      <w:jc w:val="center"/>
    </w:pPr>
    <w:rPr>
      <w:i/>
    </w:rPr>
  </w:style>
  <w:style w:type="paragraph" w:customStyle="1" w:styleId="ZTD">
    <w:name w:val="ZTD"/>
    <w:basedOn w:val="ZB"/>
    <w:rsid w:val="007C4994"/>
    <w:pPr>
      <w:framePr w:hRule="auto" w:wrap="notBeside" w:y="852"/>
    </w:pPr>
    <w:rPr>
      <w:i w:val="0"/>
      <w:sz w:val="40"/>
    </w:rPr>
  </w:style>
  <w:style w:type="paragraph" w:customStyle="1" w:styleId="CRCoverPage">
    <w:name w:val="CR Cover Page"/>
    <w:link w:val="CRCoverPageChar"/>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styleId="UnresolvedMention">
    <w:name w:val="Unresolved Mention"/>
    <w:uiPriority w:val="99"/>
    <w:semiHidden/>
    <w:unhideWhenUsed/>
    <w:rsid w:val="005B3771"/>
    <w:rPr>
      <w:color w:val="808080"/>
      <w:shd w:val="clear" w:color="auto" w:fill="E6E6E6"/>
    </w:rPr>
  </w:style>
  <w:style w:type="paragraph" w:customStyle="1" w:styleId="TAJ">
    <w:name w:val="TAJ"/>
    <w:basedOn w:val="Normal"/>
    <w:rsid w:val="007C4994"/>
    <w:pPr>
      <w:keepNext/>
      <w:keepLines/>
      <w:spacing w:after="0"/>
      <w:jc w:val="both"/>
    </w:pPr>
    <w:rPr>
      <w:rFonts w:ascii="Arial" w:hAnsi="Arial"/>
      <w:sz w:val="18"/>
    </w:rPr>
  </w:style>
  <w:style w:type="paragraph" w:customStyle="1" w:styleId="B1">
    <w:name w:val="B1+"/>
    <w:basedOn w:val="B10"/>
    <w:rsid w:val="007C4994"/>
    <w:pPr>
      <w:numPr>
        <w:numId w:val="1"/>
      </w:numPr>
    </w:pPr>
  </w:style>
  <w:style w:type="character" w:customStyle="1" w:styleId="TACChar">
    <w:name w:val="TAC Char"/>
    <w:link w:val="TAC"/>
    <w:rsid w:val="005B3771"/>
    <w:rPr>
      <w:rFonts w:ascii="Arial" w:hAnsi="Arial"/>
      <w:sz w:val="18"/>
      <w:lang w:val="en-GB"/>
    </w:rPr>
  </w:style>
  <w:style w:type="character" w:customStyle="1" w:styleId="THChar">
    <w:name w:val="TH Char"/>
    <w:link w:val="TH"/>
    <w:rsid w:val="005B3771"/>
    <w:rPr>
      <w:rFonts w:ascii="Arial" w:hAnsi="Arial"/>
      <w:b/>
      <w:lang w:val="en-GB"/>
    </w:rPr>
  </w:style>
  <w:style w:type="character" w:customStyle="1" w:styleId="TAHCar">
    <w:name w:val="TAH Car"/>
    <w:link w:val="TAH"/>
    <w:rsid w:val="005B3771"/>
    <w:rPr>
      <w:rFonts w:ascii="Arial" w:hAnsi="Arial"/>
      <w:b/>
      <w:sz w:val="18"/>
      <w:lang w:val="en-GB"/>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5B3771"/>
    <w:rPr>
      <w:rFonts w:ascii="Arial" w:hAnsi="Arial"/>
      <w:sz w:val="28"/>
      <w:lang w:val="en-GB"/>
    </w:rPr>
  </w:style>
  <w:style w:type="character" w:customStyle="1" w:styleId="NOChar">
    <w:name w:val="NO Char"/>
    <w:link w:val="NO"/>
    <w:rsid w:val="005B3771"/>
    <w:rPr>
      <w:rFonts w:ascii="Times New Roman" w:hAnsi="Times New Roman"/>
      <w:lang w:val="en-GB"/>
    </w:rPr>
  </w:style>
  <w:style w:type="character" w:customStyle="1" w:styleId="TANChar">
    <w:name w:val="TAN Char"/>
    <w:link w:val="TAN"/>
    <w:rsid w:val="005B3771"/>
    <w:rPr>
      <w:rFonts w:ascii="Arial" w:hAnsi="Arial"/>
      <w:sz w:val="18"/>
      <w:lang w:val="en-GB"/>
    </w:rPr>
  </w:style>
  <w:style w:type="character" w:customStyle="1" w:styleId="B1Char">
    <w:name w:val="B1 Char"/>
    <w:link w:val="B10"/>
    <w:locked/>
    <w:rsid w:val="005B3771"/>
    <w:rPr>
      <w:rFonts w:ascii="Times New Roman" w:hAnsi="Times New Roman"/>
      <w:lang w:val="en-GB"/>
    </w:rPr>
  </w:style>
  <w:style w:type="character" w:customStyle="1" w:styleId="B2Char">
    <w:name w:val="B2 Char"/>
    <w:link w:val="B20"/>
    <w:locked/>
    <w:rsid w:val="005B3771"/>
    <w:rPr>
      <w:rFonts w:ascii="Times New Roman" w:hAnsi="Times New Roman"/>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5B3771"/>
    <w:rPr>
      <w:rFonts w:ascii="Arial" w:hAnsi="Arial"/>
      <w:sz w:val="24"/>
      <w:lang w:val="en-GB"/>
    </w:rPr>
  </w:style>
  <w:style w:type="character" w:customStyle="1" w:styleId="Heading5Char">
    <w:name w:val="Heading 5 Char"/>
    <w:aliases w:val="h5 Char5,Heading5 Char4,Head5 Char4,H5 Char4,M5 Char4,mh2 Char4,Module heading 2 Char4,heading 8 Char4,Numbered Sub-list Char3,Heading 81 Char"/>
    <w:link w:val="Heading5"/>
    <w:rsid w:val="005B3771"/>
    <w:rPr>
      <w:rFonts w:ascii="Arial" w:hAnsi="Arial"/>
      <w:sz w:val="22"/>
      <w:lang w:val="en-GB"/>
    </w:rPr>
  </w:style>
  <w:style w:type="character" w:customStyle="1" w:styleId="TALCar">
    <w:name w:val="TAL Car"/>
    <w:link w:val="TAL"/>
    <w:rsid w:val="005B3771"/>
    <w:rPr>
      <w:rFonts w:ascii="Arial" w:hAnsi="Arial"/>
      <w:sz w:val="18"/>
      <w:lang w:val="en-GB"/>
    </w:rPr>
  </w:style>
  <w:style w:type="character" w:styleId="SubtleReference">
    <w:name w:val="Subtle Reference"/>
    <w:uiPriority w:val="31"/>
    <w:qFormat/>
    <w:rsid w:val="005B3771"/>
    <w:rPr>
      <w:smallCaps/>
      <w:color w:val="5A5A5A"/>
    </w:rPr>
  </w:style>
  <w:style w:type="character" w:customStyle="1" w:styleId="BalloonTextChar">
    <w:name w:val="Balloon Text Char"/>
    <w:link w:val="BalloonText"/>
    <w:rsid w:val="005B3771"/>
    <w:rPr>
      <w:rFonts w:ascii="Tahoma" w:hAnsi="Tahoma" w:cs="Tahoma"/>
      <w:sz w:val="16"/>
      <w:szCs w:val="16"/>
      <w:lang w:val="en-GB"/>
    </w:rPr>
  </w:style>
  <w:style w:type="character" w:customStyle="1" w:styleId="CommentTextChar">
    <w:name w:val="Comment Text Char"/>
    <w:link w:val="CommentText"/>
    <w:rsid w:val="005B3771"/>
    <w:rPr>
      <w:rFonts w:ascii="Times New Roman" w:hAnsi="Times New Roman"/>
      <w:lang w:val="en-GB"/>
    </w:rPr>
  </w:style>
  <w:style w:type="character" w:customStyle="1" w:styleId="TFChar">
    <w:name w:val="TF Char"/>
    <w:link w:val="TF"/>
    <w:rsid w:val="005B3771"/>
    <w:rPr>
      <w:rFonts w:ascii="Arial" w:hAnsi="Arial"/>
      <w:b/>
      <w:lang w:val="en-GB"/>
    </w:rPr>
  </w:style>
  <w:style w:type="character" w:customStyle="1" w:styleId="TALChar">
    <w:name w:val="TAL Char"/>
    <w:locked/>
    <w:rsid w:val="005B3771"/>
    <w:rPr>
      <w:rFonts w:ascii="Arial" w:hAnsi="Arial" w:cs="Arial"/>
      <w:sz w:val="18"/>
      <w:lang w:val="en-GB"/>
    </w:rPr>
  </w:style>
  <w:style w:type="character" w:customStyle="1" w:styleId="Heading2Char">
    <w:name w:val="Heading 2 Char"/>
    <w:aliases w:val="Char Char Char1,Head2A Char5,2 Char5,H2 Char5,h2 Char5,DO NOT USE_h2 Char5,h21 Char5,UNDERRUBRIK 1-2 Char5,Head 2 Char5,l2 Char5,TitreProp Char5,Header 2 Char5,ITT t2 Char5,PA Major Section Char5,Livello 2 Char5,R2 Char5,H21 Char5,I2 Char"/>
    <w:link w:val="Heading2"/>
    <w:rsid w:val="005B3771"/>
    <w:rPr>
      <w:rFonts w:ascii="Arial" w:hAnsi="Arial"/>
      <w:sz w:val="32"/>
      <w:lang w:val="en-GB"/>
    </w:rPr>
  </w:style>
  <w:style w:type="paragraph" w:customStyle="1" w:styleId="TableText">
    <w:name w:val="TableText"/>
    <w:basedOn w:val="BodyTextIndent"/>
    <w:rsid w:val="005B3771"/>
    <w:pPr>
      <w:keepNext/>
      <w:keepLines/>
      <w:snapToGrid w:val="0"/>
      <w:spacing w:after="180"/>
      <w:ind w:left="0"/>
      <w:jc w:val="center"/>
    </w:pPr>
    <w:rPr>
      <w:kern w:val="2"/>
    </w:rPr>
  </w:style>
  <w:style w:type="paragraph" w:styleId="BodyTextIndent">
    <w:name w:val="Body Text Indent"/>
    <w:basedOn w:val="Normal"/>
    <w:link w:val="BodyTextIndentChar"/>
    <w:rsid w:val="005B3771"/>
    <w:pPr>
      <w:spacing w:after="120"/>
      <w:ind w:left="360"/>
    </w:pPr>
    <w:rPr>
      <w:lang w:eastAsia="x-none"/>
    </w:rPr>
  </w:style>
  <w:style w:type="character" w:customStyle="1" w:styleId="BodyTextIndentChar">
    <w:name w:val="Body Text Indent Char"/>
    <w:link w:val="BodyTextIndent"/>
    <w:rsid w:val="005B3771"/>
    <w:rPr>
      <w:rFonts w:ascii="Times New Roman" w:hAnsi="Times New Roman"/>
      <w:lang w:val="en-GB" w:eastAsia="x-none"/>
    </w:rPr>
  </w:style>
  <w:style w:type="character" w:customStyle="1" w:styleId="DocumentMapChar">
    <w:name w:val="Document Map Char"/>
    <w:link w:val="DocumentMap"/>
    <w:rsid w:val="005B3771"/>
    <w:rPr>
      <w:rFonts w:ascii="Tahoma" w:hAnsi="Tahoma" w:cs="Tahoma"/>
      <w:shd w:val="clear" w:color="auto" w:fill="000080"/>
      <w:lang w:val="en-GB"/>
    </w:rPr>
  </w:style>
  <w:style w:type="character" w:customStyle="1" w:styleId="CommentSubjectChar">
    <w:name w:val="Comment Subject Char"/>
    <w:link w:val="CommentSubject"/>
    <w:rsid w:val="005B3771"/>
    <w:rPr>
      <w:rFonts w:ascii="Times New Roman" w:hAnsi="Times New Roman"/>
      <w:b/>
      <w:bCs/>
      <w:lang w:val="en-GB"/>
    </w:rPr>
  </w:style>
  <w:style w:type="character" w:customStyle="1" w:styleId="EXChar">
    <w:name w:val="EX Char"/>
    <w:link w:val="EX"/>
    <w:locked/>
    <w:rsid w:val="005B3771"/>
    <w:rPr>
      <w:rFonts w:ascii="Times New Roman" w:hAnsi="Times New Roman"/>
      <w:lang w:val="en-GB"/>
    </w:rPr>
  </w:style>
  <w:style w:type="paragraph" w:customStyle="1" w:styleId="B2">
    <w:name w:val="B2+"/>
    <w:basedOn w:val="B20"/>
    <w:rsid w:val="007C4994"/>
    <w:pPr>
      <w:numPr>
        <w:numId w:val="2"/>
      </w:numPr>
    </w:pPr>
  </w:style>
  <w:style w:type="paragraph" w:customStyle="1" w:styleId="B3">
    <w:name w:val="B3+"/>
    <w:basedOn w:val="B30"/>
    <w:rsid w:val="007C4994"/>
    <w:pPr>
      <w:numPr>
        <w:numId w:val="3"/>
      </w:numPr>
      <w:tabs>
        <w:tab w:val="left" w:pos="1134"/>
      </w:tabs>
    </w:pPr>
  </w:style>
  <w:style w:type="paragraph" w:customStyle="1" w:styleId="BL">
    <w:name w:val="BL"/>
    <w:basedOn w:val="Normal"/>
    <w:rsid w:val="007C4994"/>
    <w:pPr>
      <w:numPr>
        <w:numId w:val="4"/>
      </w:numPr>
      <w:tabs>
        <w:tab w:val="left" w:pos="851"/>
      </w:tabs>
    </w:pPr>
  </w:style>
  <w:style w:type="paragraph" w:customStyle="1" w:styleId="BN">
    <w:name w:val="BN"/>
    <w:basedOn w:val="Normal"/>
    <w:rsid w:val="007C4994"/>
    <w:pPr>
      <w:numPr>
        <w:numId w:val="5"/>
      </w:numPr>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B3771"/>
    <w:rPr>
      <w:rFonts w:ascii="Times New Roman" w:hAnsi="Times New Roman"/>
      <w:sz w:val="16"/>
      <w:lang w:val="en-GB"/>
    </w:rPr>
  </w:style>
  <w:style w:type="paragraph" w:customStyle="1" w:styleId="FL">
    <w:name w:val="FL"/>
    <w:basedOn w:val="Normal"/>
    <w:rsid w:val="007C4994"/>
    <w:pPr>
      <w:keepNext/>
      <w:keepLines/>
      <w:spacing w:before="60"/>
      <w:jc w:val="center"/>
    </w:pPr>
    <w:rPr>
      <w:rFonts w:ascii="Arial" w:hAnsi="Arial"/>
      <w:b/>
    </w:rPr>
  </w:style>
  <w:style w:type="paragraph" w:customStyle="1" w:styleId="TB1">
    <w:name w:val="TB1"/>
    <w:basedOn w:val="Normal"/>
    <w:qFormat/>
    <w:rsid w:val="007C4994"/>
    <w:pPr>
      <w:keepNext/>
      <w:keepLines/>
      <w:numPr>
        <w:numId w:val="6"/>
      </w:numPr>
      <w:tabs>
        <w:tab w:val="left" w:pos="720"/>
      </w:tabs>
      <w:spacing w:after="0"/>
      <w:ind w:left="737" w:hanging="380"/>
    </w:pPr>
    <w:rPr>
      <w:rFonts w:ascii="Arial" w:hAnsi="Arial"/>
      <w:sz w:val="18"/>
    </w:rPr>
  </w:style>
  <w:style w:type="paragraph" w:customStyle="1" w:styleId="TB2">
    <w:name w:val="TB2"/>
    <w:basedOn w:val="Normal"/>
    <w:qFormat/>
    <w:rsid w:val="007C4994"/>
    <w:pPr>
      <w:keepNext/>
      <w:keepLines/>
      <w:numPr>
        <w:numId w:val="7"/>
      </w:numPr>
      <w:tabs>
        <w:tab w:val="left" w:pos="1109"/>
      </w:tabs>
      <w:spacing w:after="0"/>
      <w:ind w:left="1100" w:hanging="380"/>
    </w:pPr>
    <w:rPr>
      <w:rFonts w:ascii="Arial" w:hAnsi="Arial"/>
      <w:sz w:val="18"/>
    </w:rPr>
  </w:style>
  <w:style w:type="paragraph" w:customStyle="1" w:styleId="Guidance">
    <w:name w:val="Guidance"/>
    <w:basedOn w:val="Normal"/>
    <w:link w:val="GuidanceChar"/>
    <w:rsid w:val="003E602B"/>
    <w:rPr>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E602B"/>
    <w:rPr>
      <w:rFonts w:ascii="Arial" w:hAnsi="Arial"/>
      <w:b/>
      <w:noProof/>
      <w:sz w:val="18"/>
      <w:lang w:val="en-GB"/>
    </w:rPr>
  </w:style>
  <w:style w:type="paragraph" w:styleId="NormalWeb">
    <w:name w:val="Normal (Web)"/>
    <w:basedOn w:val="Normal"/>
    <w:unhideWhenUsed/>
    <w:rsid w:val="003E602B"/>
    <w:pPr>
      <w:spacing w:before="100" w:beforeAutospacing="1" w:after="100" w:afterAutospacing="1"/>
    </w:pPr>
    <w:rPr>
      <w:sz w:val="24"/>
      <w:szCs w:val="24"/>
      <w:lang w:val="en-US"/>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nhideWhenUsed/>
    <w:qFormat/>
    <w:rsid w:val="003E602B"/>
    <w:rPr>
      <w:b/>
      <w:bCs/>
    </w:rPr>
  </w:style>
  <w:style w:type="paragraph" w:styleId="Revision">
    <w:name w:val="Revision"/>
    <w:hidden/>
    <w:semiHidden/>
    <w:rsid w:val="003E602B"/>
    <w:rPr>
      <w:rFonts w:ascii="Times New Roman" w:hAnsi="Times New Roman"/>
      <w:lang w:val="en-GB"/>
    </w:rPr>
  </w:style>
  <w:style w:type="character" w:customStyle="1" w:styleId="fontstyle01">
    <w:name w:val="fontstyle01"/>
    <w:rsid w:val="003E602B"/>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3E602B"/>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DA5DD2"/>
    <w:rPr>
      <w:rFonts w:ascii="Times New Roman" w:hAnsi="Times New Roman"/>
      <w:noProof/>
      <w:lang w:val="en-GB"/>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rsid w:val="00495203"/>
    <w:rPr>
      <w:rFonts w:ascii="Times New Roman" w:hAnsi="Times New Roman"/>
      <w:b/>
      <w:bCs/>
      <w:lang w:val="en-GB"/>
    </w:rPr>
  </w:style>
  <w:style w:type="paragraph" w:customStyle="1" w:styleId="1030302">
    <w:name w:val="样式 样式 标题 1 + 两端对齐 段前: 0.3 行 段后: 0.3 行 行距: 单倍行距 + 段前: 0.2 行 段后: ..."/>
    <w:basedOn w:val="Normal"/>
    <w:autoRedefine/>
    <w:rsid w:val="00495203"/>
    <w:pPr>
      <w:keepNext/>
      <w:numPr>
        <w:numId w:val="8"/>
      </w:numPr>
      <w:overflowPunct/>
      <w:autoSpaceDE/>
      <w:autoSpaceDN/>
      <w:adjustRightInd/>
      <w:spacing w:beforeLines="20" w:before="62" w:afterLines="10" w:after="31"/>
      <w:ind w:right="284"/>
      <w:jc w:val="both"/>
      <w:textAlignment w:val="auto"/>
      <w:outlineLvl w:val="0"/>
    </w:pPr>
    <w:rPr>
      <w:rFonts w:ascii="Arial" w:eastAsia="SimSun" w:hAnsi="Arial" w:cs="SimSun"/>
      <w:b/>
      <w:bCs/>
      <w:sz w:val="28"/>
      <w:szCs w:val="24"/>
      <w:lang w:val="en-US" w:eastAsia="zh-CN"/>
    </w:rPr>
  </w:style>
  <w:style w:type="character" w:styleId="PlaceholderText">
    <w:name w:val="Placeholder Text"/>
    <w:uiPriority w:val="99"/>
    <w:semiHidden/>
    <w:rsid w:val="00E3197C"/>
    <w:rPr>
      <w:color w:val="808080"/>
    </w:rPr>
  </w:style>
  <w:style w:type="character" w:customStyle="1" w:styleId="Heading1Char1">
    <w:name w:val="Heading 1 Char1"/>
    <w:aliases w:val="Char Char2,NMP Heading 1 Char3,H1 Char3,h1 Char3,app heading 1 Char3,l1 Char3,Memo Heading 1 Char3,h11 Char3,h12 Char3,h13 Char3,h14 Char3,h15 Char3,h16 Char3,h17 Char3,h111 Char3,h121 Char3,h131 Char3,h141 Char3,h151 Char3,h161 Char2"/>
    <w:link w:val="Heading1"/>
    <w:rsid w:val="00681B85"/>
    <w:rPr>
      <w:rFonts w:ascii="Arial" w:hAnsi="Arial"/>
      <w:sz w:val="36"/>
      <w:lang w:val="en-GB"/>
    </w:rPr>
  </w:style>
  <w:style w:type="character" w:customStyle="1" w:styleId="H6Char">
    <w:name w:val="H6 Char"/>
    <w:link w:val="H6"/>
    <w:rsid w:val="00681B85"/>
    <w:rPr>
      <w:rFonts w:ascii="Arial" w:hAnsi="Arial"/>
      <w:lang w:val="en-GB"/>
    </w:rPr>
  </w:style>
  <w:style w:type="character" w:customStyle="1" w:styleId="Heading6Char">
    <w:name w:val="Heading 6 Char"/>
    <w:aliases w:val="T1 Char4,Header 6 Char"/>
    <w:basedOn w:val="H6Char"/>
    <w:link w:val="Heading6"/>
    <w:rsid w:val="00681B85"/>
    <w:rPr>
      <w:rFonts w:ascii="Arial" w:hAnsi="Arial"/>
      <w:lang w:val="en-GB"/>
    </w:rPr>
  </w:style>
  <w:style w:type="paragraph" w:styleId="IndexHeading">
    <w:name w:val="index heading"/>
    <w:basedOn w:val="Normal"/>
    <w:next w:val="Normal"/>
    <w:rsid w:val="00681B85"/>
    <w:pPr>
      <w:pBdr>
        <w:top w:val="single" w:sz="12" w:space="0" w:color="auto"/>
      </w:pBdr>
      <w:spacing w:before="360" w:after="240"/>
    </w:pPr>
    <w:rPr>
      <w:b/>
      <w:i/>
      <w:sz w:val="26"/>
      <w:lang w:eastAsia="ko-KR"/>
    </w:rPr>
  </w:style>
  <w:style w:type="paragraph" w:styleId="PlainText">
    <w:name w:val="Plain Text"/>
    <w:basedOn w:val="Normal"/>
    <w:link w:val="PlainTextChar"/>
    <w:rsid w:val="00681B85"/>
    <w:rPr>
      <w:rFonts w:ascii="Courier New" w:eastAsia="Malgun Gothic" w:hAnsi="Courier New"/>
      <w:lang w:val="nb-NO" w:eastAsia="ja-JP"/>
    </w:rPr>
  </w:style>
  <w:style w:type="character" w:customStyle="1" w:styleId="PlainTextChar">
    <w:name w:val="Plain Text Char"/>
    <w:link w:val="PlainText"/>
    <w:rsid w:val="00681B85"/>
    <w:rPr>
      <w:rFonts w:ascii="Courier New" w:eastAsia="Malgun Gothic"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1"/>
    <w:rsid w:val="00681B85"/>
    <w:rPr>
      <w:rFonts w:eastAsia="Malgun Gothic"/>
      <w:lang w:eastAsia="ja-JP"/>
    </w:rPr>
  </w:style>
  <w:style w:type="character" w:customStyle="1" w:styleId="BodyTextChar">
    <w:name w:val="Body Text Char"/>
    <w:rsid w:val="00681B85"/>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681B85"/>
    <w:rPr>
      <w:rFonts w:ascii="Times New Roman" w:eastAsia="Malgun Gothic" w:hAnsi="Times New Roman"/>
      <w:lang w:val="en-GB" w:eastAsia="ja-JP"/>
    </w:rPr>
  </w:style>
  <w:style w:type="paragraph" w:styleId="BodyText2">
    <w:name w:val="Body Text 2"/>
    <w:basedOn w:val="Normal"/>
    <w:link w:val="BodyText2Char"/>
    <w:rsid w:val="00681B85"/>
    <w:rPr>
      <w:rFonts w:eastAsia="Malgun Gothic"/>
      <w:i/>
      <w:lang w:eastAsia="x-none"/>
    </w:rPr>
  </w:style>
  <w:style w:type="character" w:customStyle="1" w:styleId="BodyText2Char">
    <w:name w:val="Body Text 2 Char"/>
    <w:link w:val="BodyText2"/>
    <w:rsid w:val="00681B85"/>
    <w:rPr>
      <w:rFonts w:ascii="Times New Roman" w:eastAsia="Malgun Gothic" w:hAnsi="Times New Roman"/>
      <w:i/>
      <w:lang w:val="en-GB" w:eastAsia="x-none"/>
    </w:rPr>
  </w:style>
  <w:style w:type="paragraph" w:styleId="BodyText3">
    <w:name w:val="Body Text 3"/>
    <w:basedOn w:val="Normal"/>
    <w:link w:val="BodyText3Char"/>
    <w:rsid w:val="00681B85"/>
    <w:pPr>
      <w:keepNext/>
      <w:keepLines/>
    </w:pPr>
    <w:rPr>
      <w:rFonts w:eastAsia="Osaka"/>
      <w:color w:val="000000"/>
      <w:lang w:eastAsia="x-none"/>
    </w:rPr>
  </w:style>
  <w:style w:type="character" w:customStyle="1" w:styleId="BodyText3Char">
    <w:name w:val="Body Text 3 Char"/>
    <w:link w:val="BodyText3"/>
    <w:rsid w:val="00681B85"/>
    <w:rPr>
      <w:rFonts w:ascii="Times New Roman" w:eastAsia="Osaka" w:hAnsi="Times New Roman"/>
      <w:color w:val="000000"/>
      <w:lang w:val="en-GB" w:eastAsia="x-none"/>
    </w:rPr>
  </w:style>
  <w:style w:type="character" w:styleId="PageNumber">
    <w:name w:val="page number"/>
    <w:basedOn w:val="DefaultParagraphFont"/>
    <w:rsid w:val="00681B85"/>
  </w:style>
  <w:style w:type="table" w:customStyle="1" w:styleId="TableGrid1">
    <w:name w:val="Table Grid1"/>
    <w:basedOn w:val="TableNormal"/>
    <w:next w:val="TableGrid"/>
    <w:uiPriority w:val="39"/>
    <w:rsid w:val="00681B85"/>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81B85"/>
    <w:pPr>
      <w:keepNext/>
      <w:numPr>
        <w:numId w:val="9"/>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DefaultParagraphFont"/>
    <w:rsid w:val="00681B85"/>
  </w:style>
  <w:style w:type="paragraph" w:customStyle="1" w:styleId="CharChar">
    <w:name w:val="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681B85"/>
    <w:rPr>
      <w:lang w:val="en-GB" w:eastAsia="ja-JP" w:bidi="ar-SA"/>
    </w:rPr>
  </w:style>
  <w:style w:type="paragraph" w:customStyle="1" w:styleId="1Char">
    <w:name w:val="(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681B85"/>
    <w:rPr>
      <w:rFonts w:eastAsia="MS Mincho"/>
      <w:lang w:val="en-GB" w:eastAsia="en-US" w:bidi="ar-SA"/>
    </w:rPr>
  </w:style>
  <w:style w:type="paragraph" w:customStyle="1" w:styleId="1CharChar">
    <w:name w:val="(文字) (文字)1 Char (文字) (文字)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681B85"/>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81B85"/>
    <w:rPr>
      <w:lang w:val="en-GB" w:eastAsia="ja-JP" w:bidi="ar-SA"/>
    </w:rPr>
  </w:style>
  <w:style w:type="paragraph" w:styleId="ListParagraph">
    <w:name w:val="List Paragraph"/>
    <w:basedOn w:val="Normal"/>
    <w:uiPriority w:val="34"/>
    <w:qFormat/>
    <w:rsid w:val="00681B85"/>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681B8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81B8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81B85"/>
    <w:rPr>
      <w:rFonts w:ascii="Arial" w:hAnsi="Arial"/>
      <w:sz w:val="32"/>
      <w:lang w:val="en-GB" w:eastAsia="ja-JP" w:bidi="ar-SA"/>
    </w:rPr>
  </w:style>
  <w:style w:type="character" w:customStyle="1" w:styleId="CharChar4">
    <w:name w:val="Char Char4"/>
    <w:rsid w:val="00681B85"/>
    <w:rPr>
      <w:rFonts w:ascii="Courier New" w:hAnsi="Courier New"/>
      <w:lang w:val="nb-NO" w:eastAsia="ja-JP" w:bidi="ar-SA"/>
    </w:rPr>
  </w:style>
  <w:style w:type="character" w:customStyle="1" w:styleId="AndreaLeonardi">
    <w:name w:val="Andrea Leonardi"/>
    <w:semiHidden/>
    <w:rsid w:val="00681B85"/>
    <w:rPr>
      <w:rFonts w:ascii="Arial" w:hAnsi="Arial" w:cs="Arial"/>
      <w:color w:val="auto"/>
      <w:sz w:val="20"/>
      <w:szCs w:val="20"/>
    </w:rPr>
  </w:style>
  <w:style w:type="character" w:customStyle="1" w:styleId="NOCharChar">
    <w:name w:val="NO Char Char"/>
    <w:rsid w:val="00681B85"/>
    <w:rPr>
      <w:lang w:val="en-GB" w:eastAsia="en-US" w:bidi="ar-SA"/>
    </w:rPr>
  </w:style>
  <w:style w:type="character" w:customStyle="1" w:styleId="NOZchn">
    <w:name w:val="NO Zchn"/>
    <w:rsid w:val="00681B85"/>
    <w:rPr>
      <w:lang w:val="en-GB" w:eastAsia="en-US" w:bidi="ar-SA"/>
    </w:rPr>
  </w:style>
  <w:style w:type="character" w:customStyle="1" w:styleId="Heading1Char">
    <w:name w:val="Heading 1 Char"/>
    <w:rsid w:val="00681B85"/>
    <w:rPr>
      <w:rFonts w:ascii="Arial" w:hAnsi="Arial"/>
      <w:sz w:val="36"/>
      <w:lang w:val="en-GB" w:eastAsia="en-US" w:bidi="ar-SA"/>
    </w:rPr>
  </w:style>
  <w:style w:type="character" w:customStyle="1" w:styleId="TACCar">
    <w:name w:val="TAC Car"/>
    <w:rsid w:val="00681B85"/>
    <w:rPr>
      <w:rFonts w:ascii="Arial" w:hAnsi="Arial"/>
      <w:sz w:val="18"/>
      <w:lang w:val="en-GB" w:eastAsia="ja-JP" w:bidi="ar-SA"/>
    </w:rPr>
  </w:style>
  <w:style w:type="character" w:customStyle="1" w:styleId="TAL0">
    <w:name w:val="TAL (文字)"/>
    <w:rsid w:val="00681B85"/>
    <w:rPr>
      <w:rFonts w:ascii="Arial" w:hAnsi="Arial"/>
      <w:sz w:val="18"/>
      <w:lang w:val="en-GB" w:eastAsia="ja-JP" w:bidi="ar-SA"/>
    </w:rPr>
  </w:style>
  <w:style w:type="paragraph" w:customStyle="1" w:styleId="CharCharCharCharCharChar">
    <w:name w:val="Char Char Char Char Char Char"/>
    <w:semiHidden/>
    <w:rsid w:val="00681B85"/>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basedOn w:val="H6Char"/>
    <w:rsid w:val="00681B85"/>
    <w:rPr>
      <w:rFonts w:ascii="Arial" w:hAnsi="Arial"/>
      <w:lang w:val="en-GB"/>
    </w:rPr>
  </w:style>
  <w:style w:type="character" w:customStyle="1" w:styleId="T1Char1">
    <w:name w:val="T1 Char1"/>
    <w:aliases w:val="Header 6 Char Char1"/>
    <w:basedOn w:val="H6Char"/>
    <w:rsid w:val="00681B85"/>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81B85"/>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81B85"/>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681B85"/>
    <w:rPr>
      <w:rFonts w:ascii="Arial" w:eastAsia="MS Mincho" w:hAnsi="Arial"/>
      <w:sz w:val="22"/>
      <w:lang w:val="en-GB" w:eastAsia="en-US" w:bidi="ar-SA"/>
    </w:rPr>
  </w:style>
  <w:style w:type="paragraph" w:customStyle="1" w:styleId="CarCar">
    <w:name w:val="Car Car"/>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81B8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81B85"/>
    <w:rPr>
      <w:rFonts w:ascii="Arial" w:hAnsi="Arial"/>
      <w:sz w:val="36"/>
      <w:lang w:val="en-GB" w:eastAsia="en-US" w:bidi="ar-SA"/>
    </w:rPr>
  </w:style>
  <w:style w:type="paragraph" w:customStyle="1" w:styleId="ZchnZchn1">
    <w:name w:val="Zchn Zchn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81B8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81B85"/>
    <w:rPr>
      <w:rFonts w:ascii="Arial" w:hAnsi="Arial"/>
      <w:sz w:val="32"/>
      <w:lang w:val="en-GB" w:eastAsia="en-US" w:bidi="ar-SA"/>
    </w:rPr>
  </w:style>
  <w:style w:type="paragraph" w:customStyle="1" w:styleId="2">
    <w:name w:val="(文字) (文字)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81B8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81B8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81B8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681B85"/>
    <w:rPr>
      <w:rFonts w:ascii="Arial" w:eastAsia="Batang" w:hAnsi="Arial" w:cs="Times New Roman"/>
      <w:b/>
      <w:bCs/>
      <w:i/>
      <w:iCs/>
      <w:sz w:val="28"/>
      <w:szCs w:val="28"/>
      <w:lang w:val="en-GB" w:eastAsia="en-US" w:bidi="ar-SA"/>
    </w:rPr>
  </w:style>
  <w:style w:type="paragraph" w:customStyle="1" w:styleId="3">
    <w:name w:val="(文字) (文字)3"/>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basedOn w:val="H6Char"/>
    <w:rsid w:val="00681B85"/>
    <w:rPr>
      <w:rFonts w:ascii="Arial" w:hAnsi="Arial"/>
      <w:lang w:val="en-GB"/>
    </w:rPr>
  </w:style>
  <w:style w:type="paragraph" w:customStyle="1" w:styleId="1">
    <w:name w:val="(文字) (文字)1"/>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BodyTextIndent2">
    <w:name w:val="Body Text Indent 2"/>
    <w:basedOn w:val="Normal"/>
    <w:link w:val="BodyTextIndent2Char"/>
    <w:rsid w:val="00681B85"/>
    <w:pPr>
      <w:ind w:leftChars="100" w:left="400" w:hangingChars="100" w:hanging="200"/>
    </w:pPr>
    <w:rPr>
      <w:rFonts w:eastAsia="MS Mincho"/>
      <w:lang w:eastAsia="en-GB"/>
    </w:rPr>
  </w:style>
  <w:style w:type="character" w:customStyle="1" w:styleId="BodyTextIndent2Char">
    <w:name w:val="Body Text Indent 2 Char"/>
    <w:link w:val="BodyTextIndent2"/>
    <w:rsid w:val="00681B85"/>
    <w:rPr>
      <w:rFonts w:ascii="Times New Roman" w:eastAsia="MS Mincho" w:hAnsi="Times New Roman"/>
      <w:lang w:val="en-GB" w:eastAsia="en-GB"/>
    </w:rPr>
  </w:style>
  <w:style w:type="paragraph" w:styleId="NormalIndent">
    <w:name w:val="Normal Indent"/>
    <w:basedOn w:val="Normal"/>
    <w:rsid w:val="00681B85"/>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681B85"/>
    <w:pPr>
      <w:tabs>
        <w:tab w:val="num" w:pos="851"/>
        <w:tab w:val="num" w:pos="1800"/>
      </w:tabs>
      <w:ind w:left="1800" w:hanging="851"/>
    </w:pPr>
    <w:rPr>
      <w:rFonts w:eastAsia="MS Mincho"/>
      <w:lang w:eastAsia="en-GB"/>
    </w:rPr>
  </w:style>
  <w:style w:type="paragraph" w:styleId="ListNumber3">
    <w:name w:val="List Number 3"/>
    <w:basedOn w:val="Normal"/>
    <w:rsid w:val="00681B85"/>
    <w:pPr>
      <w:numPr>
        <w:numId w:val="11"/>
      </w:numPr>
      <w:tabs>
        <w:tab w:val="num" w:pos="926"/>
      </w:tabs>
      <w:ind w:left="926"/>
    </w:pPr>
    <w:rPr>
      <w:rFonts w:eastAsia="MS Mincho"/>
      <w:lang w:eastAsia="en-GB"/>
    </w:rPr>
  </w:style>
  <w:style w:type="paragraph" w:styleId="ListNumber4">
    <w:name w:val="List Number 4"/>
    <w:basedOn w:val="Normal"/>
    <w:rsid w:val="00681B85"/>
    <w:pPr>
      <w:numPr>
        <w:numId w:val="10"/>
      </w:numPr>
      <w:tabs>
        <w:tab w:val="num" w:pos="1209"/>
      </w:tabs>
      <w:ind w:left="1209"/>
    </w:pPr>
    <w:rPr>
      <w:rFonts w:eastAsia="MS Mincho"/>
      <w:lang w:eastAsia="en-GB"/>
    </w:rPr>
  </w:style>
  <w:style w:type="character" w:styleId="Strong">
    <w:name w:val="Strong"/>
    <w:qFormat/>
    <w:rsid w:val="00681B85"/>
    <w:rPr>
      <w:b/>
      <w:bCs/>
    </w:rPr>
  </w:style>
  <w:style w:type="character" w:customStyle="1" w:styleId="CharChar7">
    <w:name w:val="Char Char7"/>
    <w:semiHidden/>
    <w:rsid w:val="00681B85"/>
    <w:rPr>
      <w:rFonts w:ascii="Tahoma" w:hAnsi="Tahoma" w:cs="Tahoma"/>
      <w:shd w:val="clear" w:color="auto" w:fill="000080"/>
      <w:lang w:val="en-GB" w:eastAsia="en-US"/>
    </w:rPr>
  </w:style>
  <w:style w:type="character" w:customStyle="1" w:styleId="ZchnZchn5">
    <w:name w:val="Zchn Zchn5"/>
    <w:rsid w:val="00681B85"/>
    <w:rPr>
      <w:rFonts w:ascii="Courier New" w:eastAsia="Batang" w:hAnsi="Courier New"/>
      <w:lang w:val="nb-NO" w:eastAsia="en-US" w:bidi="ar-SA"/>
    </w:rPr>
  </w:style>
  <w:style w:type="character" w:customStyle="1" w:styleId="CharChar10">
    <w:name w:val="Char Char10"/>
    <w:semiHidden/>
    <w:rsid w:val="00681B85"/>
    <w:rPr>
      <w:rFonts w:ascii="Times New Roman" w:hAnsi="Times New Roman"/>
      <w:lang w:val="en-GB" w:eastAsia="en-US"/>
    </w:rPr>
  </w:style>
  <w:style w:type="character" w:customStyle="1" w:styleId="CharChar9">
    <w:name w:val="Char Char9"/>
    <w:semiHidden/>
    <w:rsid w:val="00681B85"/>
    <w:rPr>
      <w:rFonts w:ascii="Tahoma" w:hAnsi="Tahoma" w:cs="Tahoma"/>
      <w:sz w:val="16"/>
      <w:szCs w:val="16"/>
      <w:lang w:val="en-GB" w:eastAsia="en-US"/>
    </w:rPr>
  </w:style>
  <w:style w:type="character" w:customStyle="1" w:styleId="CharChar8">
    <w:name w:val="Char Char8"/>
    <w:semiHidden/>
    <w:rsid w:val="00681B85"/>
    <w:rPr>
      <w:rFonts w:ascii="Times New Roman" w:hAnsi="Times New Roman"/>
      <w:b/>
      <w:bCs/>
      <w:lang w:val="en-GB" w:eastAsia="en-US"/>
    </w:rPr>
  </w:style>
  <w:style w:type="paragraph" w:customStyle="1" w:styleId="a0">
    <w:name w:val="修订"/>
    <w:hidden/>
    <w:semiHidden/>
    <w:rsid w:val="00681B85"/>
    <w:rPr>
      <w:rFonts w:ascii="Times New Roman" w:eastAsia="Batang" w:hAnsi="Times New Roman"/>
      <w:lang w:val="en-GB"/>
    </w:rPr>
  </w:style>
  <w:style w:type="paragraph" w:styleId="EndnoteText">
    <w:name w:val="endnote text"/>
    <w:basedOn w:val="Normal"/>
    <w:link w:val="EndnoteTextChar"/>
    <w:rsid w:val="00681B85"/>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681B85"/>
    <w:rPr>
      <w:rFonts w:ascii="Times New Roman" w:eastAsia="SimSun" w:hAnsi="Times New Roman"/>
      <w:lang w:val="en-GB" w:eastAsia="x-none"/>
    </w:rPr>
  </w:style>
  <w:style w:type="character" w:styleId="EndnoteReference">
    <w:name w:val="endnote reference"/>
    <w:rsid w:val="00681B85"/>
    <w:rPr>
      <w:vertAlign w:val="superscript"/>
    </w:rPr>
  </w:style>
  <w:style w:type="character" w:customStyle="1" w:styleId="btChar3">
    <w:name w:val="bt Char3"/>
    <w:rsid w:val="00681B85"/>
    <w:rPr>
      <w:lang w:val="en-GB" w:eastAsia="ja-JP" w:bidi="ar-SA"/>
    </w:rPr>
  </w:style>
  <w:style w:type="paragraph" w:styleId="Title">
    <w:name w:val="Title"/>
    <w:basedOn w:val="Normal"/>
    <w:next w:val="Normal"/>
    <w:link w:val="TitleChar"/>
    <w:qFormat/>
    <w:rsid w:val="00681B85"/>
    <w:pPr>
      <w:spacing w:before="240" w:after="60"/>
      <w:outlineLvl w:val="0"/>
    </w:pPr>
    <w:rPr>
      <w:rFonts w:ascii="Courier New" w:eastAsia="Malgun Gothic" w:hAnsi="Courier New"/>
      <w:lang w:val="nb-NO" w:eastAsia="x-none"/>
    </w:rPr>
  </w:style>
  <w:style w:type="character" w:customStyle="1" w:styleId="TitleChar">
    <w:name w:val="Title Char"/>
    <w:link w:val="Title"/>
    <w:rsid w:val="00681B85"/>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681B85"/>
    <w:rPr>
      <w:rFonts w:ascii="Arial" w:hAnsi="Arial"/>
      <w:sz w:val="22"/>
      <w:lang w:val="en-GB" w:eastAsia="ja-JP" w:bidi="ar-SA"/>
    </w:rPr>
  </w:style>
  <w:style w:type="paragraph" w:styleId="Date">
    <w:name w:val="Date"/>
    <w:basedOn w:val="Normal"/>
    <w:next w:val="Normal"/>
    <w:link w:val="DateChar"/>
    <w:rsid w:val="00681B85"/>
    <w:rPr>
      <w:rFonts w:eastAsia="Malgun Gothic"/>
      <w:lang w:eastAsia="x-none"/>
    </w:rPr>
  </w:style>
  <w:style w:type="character" w:customStyle="1" w:styleId="DateChar">
    <w:name w:val="Date Char"/>
    <w:link w:val="Date"/>
    <w:rsid w:val="00681B85"/>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81B85"/>
    <w:rPr>
      <w:rFonts w:ascii="Arial" w:hAnsi="Arial"/>
      <w:sz w:val="24"/>
      <w:lang w:val="en-GB"/>
    </w:rPr>
  </w:style>
  <w:style w:type="paragraph" w:customStyle="1" w:styleId="AutoCorrect">
    <w:name w:val="AutoCorrect"/>
    <w:rsid w:val="00681B85"/>
    <w:rPr>
      <w:rFonts w:ascii="Times New Roman" w:eastAsia="Malgun Gothic" w:hAnsi="Times New Roman"/>
      <w:sz w:val="24"/>
      <w:szCs w:val="24"/>
      <w:lang w:val="en-GB" w:eastAsia="ko-KR"/>
    </w:rPr>
  </w:style>
  <w:style w:type="paragraph" w:customStyle="1" w:styleId="-PAGE-">
    <w:name w:val="- PAGE -"/>
    <w:rsid w:val="00681B85"/>
    <w:rPr>
      <w:rFonts w:ascii="Times New Roman" w:eastAsia="Malgun Gothic" w:hAnsi="Times New Roman"/>
      <w:sz w:val="24"/>
      <w:szCs w:val="24"/>
      <w:lang w:val="en-GB" w:eastAsia="ko-KR"/>
    </w:rPr>
  </w:style>
  <w:style w:type="paragraph" w:customStyle="1" w:styleId="PageXofY">
    <w:name w:val="Page X of Y"/>
    <w:rsid w:val="00681B85"/>
    <w:rPr>
      <w:rFonts w:ascii="Times New Roman" w:eastAsia="Malgun Gothic" w:hAnsi="Times New Roman"/>
      <w:sz w:val="24"/>
      <w:szCs w:val="24"/>
      <w:lang w:val="en-GB" w:eastAsia="ko-KR"/>
    </w:rPr>
  </w:style>
  <w:style w:type="paragraph" w:customStyle="1" w:styleId="Createdby">
    <w:name w:val="Created by"/>
    <w:rsid w:val="00681B85"/>
    <w:rPr>
      <w:rFonts w:ascii="Times New Roman" w:eastAsia="Malgun Gothic" w:hAnsi="Times New Roman"/>
      <w:sz w:val="24"/>
      <w:szCs w:val="24"/>
      <w:lang w:val="en-GB" w:eastAsia="ko-KR"/>
    </w:rPr>
  </w:style>
  <w:style w:type="paragraph" w:customStyle="1" w:styleId="Createdon">
    <w:name w:val="Created on"/>
    <w:rsid w:val="00681B85"/>
    <w:rPr>
      <w:rFonts w:ascii="Times New Roman" w:eastAsia="Malgun Gothic" w:hAnsi="Times New Roman"/>
      <w:sz w:val="24"/>
      <w:szCs w:val="24"/>
      <w:lang w:val="en-GB" w:eastAsia="ko-KR"/>
    </w:rPr>
  </w:style>
  <w:style w:type="paragraph" w:customStyle="1" w:styleId="Lastprinted">
    <w:name w:val="Last printed"/>
    <w:rsid w:val="00681B85"/>
    <w:rPr>
      <w:rFonts w:ascii="Times New Roman" w:eastAsia="Malgun Gothic" w:hAnsi="Times New Roman"/>
      <w:sz w:val="24"/>
      <w:szCs w:val="24"/>
      <w:lang w:val="en-GB" w:eastAsia="ko-KR"/>
    </w:rPr>
  </w:style>
  <w:style w:type="paragraph" w:customStyle="1" w:styleId="Lastsavedby">
    <w:name w:val="Last saved by"/>
    <w:rsid w:val="00681B85"/>
    <w:rPr>
      <w:rFonts w:ascii="Times New Roman" w:eastAsia="Malgun Gothic" w:hAnsi="Times New Roman"/>
      <w:sz w:val="24"/>
      <w:szCs w:val="24"/>
      <w:lang w:val="en-GB" w:eastAsia="ko-KR"/>
    </w:rPr>
  </w:style>
  <w:style w:type="paragraph" w:customStyle="1" w:styleId="Filename">
    <w:name w:val="Filename"/>
    <w:rsid w:val="00681B85"/>
    <w:rPr>
      <w:rFonts w:ascii="Times New Roman" w:eastAsia="Malgun Gothic" w:hAnsi="Times New Roman"/>
      <w:sz w:val="24"/>
      <w:szCs w:val="24"/>
      <w:lang w:val="en-GB" w:eastAsia="ko-KR"/>
    </w:rPr>
  </w:style>
  <w:style w:type="paragraph" w:customStyle="1" w:styleId="Filenameandpath">
    <w:name w:val="Filename and path"/>
    <w:rsid w:val="00681B85"/>
    <w:rPr>
      <w:rFonts w:ascii="Times New Roman" w:eastAsia="Malgun Gothic" w:hAnsi="Times New Roman"/>
      <w:sz w:val="24"/>
      <w:szCs w:val="24"/>
      <w:lang w:val="en-GB" w:eastAsia="ko-KR"/>
    </w:rPr>
  </w:style>
  <w:style w:type="paragraph" w:customStyle="1" w:styleId="AuthorPageDate">
    <w:name w:val="Author  Page #  Date"/>
    <w:rsid w:val="00681B85"/>
    <w:rPr>
      <w:rFonts w:ascii="Times New Roman" w:eastAsia="Malgun Gothic" w:hAnsi="Times New Roman"/>
      <w:sz w:val="24"/>
      <w:szCs w:val="24"/>
      <w:lang w:val="en-GB" w:eastAsia="ko-KR"/>
    </w:rPr>
  </w:style>
  <w:style w:type="paragraph" w:customStyle="1" w:styleId="ConfidentialPageDate">
    <w:name w:val="Confidential  Page #  Date"/>
    <w:rsid w:val="00681B85"/>
    <w:rPr>
      <w:rFonts w:ascii="Times New Roman" w:eastAsia="Malgun Gothic" w:hAnsi="Times New Roman"/>
      <w:sz w:val="24"/>
      <w:szCs w:val="24"/>
      <w:lang w:val="en-GB" w:eastAsia="ko-KR"/>
    </w:rPr>
  </w:style>
  <w:style w:type="paragraph" w:customStyle="1" w:styleId="INDENT1">
    <w:name w:val="INDENT1"/>
    <w:basedOn w:val="Normal"/>
    <w:rsid w:val="00681B85"/>
    <w:pPr>
      <w:ind w:left="851"/>
    </w:pPr>
    <w:rPr>
      <w:lang w:eastAsia="ja-JP"/>
    </w:rPr>
  </w:style>
  <w:style w:type="paragraph" w:customStyle="1" w:styleId="INDENT2">
    <w:name w:val="INDENT2"/>
    <w:basedOn w:val="Normal"/>
    <w:rsid w:val="00681B85"/>
    <w:pPr>
      <w:ind w:left="1135" w:hanging="284"/>
    </w:pPr>
    <w:rPr>
      <w:lang w:eastAsia="ja-JP"/>
    </w:rPr>
  </w:style>
  <w:style w:type="paragraph" w:customStyle="1" w:styleId="INDENT3">
    <w:name w:val="INDENT3"/>
    <w:basedOn w:val="Normal"/>
    <w:rsid w:val="00681B85"/>
    <w:pPr>
      <w:ind w:left="1701" w:hanging="567"/>
    </w:pPr>
    <w:rPr>
      <w:lang w:eastAsia="ja-JP"/>
    </w:rPr>
  </w:style>
  <w:style w:type="paragraph" w:customStyle="1" w:styleId="FigureTitle">
    <w:name w:val="Figure_Title"/>
    <w:basedOn w:val="Normal"/>
    <w:next w:val="Normal"/>
    <w:rsid w:val="00681B85"/>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rsid w:val="00681B85"/>
    <w:pPr>
      <w:keepNext/>
      <w:keepLines/>
    </w:pPr>
    <w:rPr>
      <w:b/>
      <w:lang w:eastAsia="ja-JP"/>
    </w:rPr>
  </w:style>
  <w:style w:type="paragraph" w:customStyle="1" w:styleId="enumlev2">
    <w:name w:val="enumlev2"/>
    <w:basedOn w:val="Normal"/>
    <w:rsid w:val="00681B85"/>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rsid w:val="00681B85"/>
    <w:pPr>
      <w:keepNext/>
      <w:keepLines/>
      <w:spacing w:before="240"/>
      <w:ind w:left="1418"/>
    </w:pPr>
    <w:rPr>
      <w:rFonts w:ascii="Arial" w:hAnsi="Arial"/>
      <w:b/>
      <w:sz w:val="36"/>
      <w:lang w:val="en-US" w:eastAsia="ja-JP"/>
    </w:rPr>
  </w:style>
  <w:style w:type="paragraph" w:customStyle="1" w:styleId="Figure">
    <w:name w:val="Figure"/>
    <w:basedOn w:val="Normal"/>
    <w:rsid w:val="00681B85"/>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681B85"/>
    <w:pPr>
      <w:tabs>
        <w:tab w:val="center" w:pos="4820"/>
        <w:tab w:val="right" w:pos="9640"/>
      </w:tabs>
      <w:overflowPunct/>
      <w:autoSpaceDE/>
      <w:autoSpaceDN/>
      <w:adjustRightInd/>
      <w:textAlignment w:val="auto"/>
    </w:pPr>
    <w:rPr>
      <w:lang w:eastAsia="ja-JP"/>
    </w:rPr>
  </w:style>
  <w:style w:type="table" w:customStyle="1" w:styleId="TableGrid11">
    <w:name w:val="Table Grid11"/>
    <w:basedOn w:val="TableNormal"/>
    <w:next w:val="TableGrid"/>
    <w:rsid w:val="00681B85"/>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681B85"/>
    <w:pPr>
      <w:tabs>
        <w:tab w:val="left" w:pos="1418"/>
      </w:tabs>
      <w:spacing w:after="120"/>
    </w:pPr>
    <w:rPr>
      <w:rFonts w:ascii="Arial" w:eastAsia="MS Mincho" w:hAnsi="Arial"/>
      <w:sz w:val="24"/>
      <w:lang w:val="fr-FR" w:eastAsia="ko-KR"/>
    </w:rPr>
  </w:style>
  <w:style w:type="paragraph" w:customStyle="1" w:styleId="p20">
    <w:name w:val="p20"/>
    <w:basedOn w:val="Normal"/>
    <w:rsid w:val="00681B85"/>
    <w:pPr>
      <w:overflowPunct/>
      <w:autoSpaceDE/>
      <w:autoSpaceDN/>
      <w:adjustRightInd/>
      <w:snapToGrid w:val="0"/>
      <w:spacing w:after="0"/>
    </w:pPr>
    <w:rPr>
      <w:rFonts w:ascii="Arial" w:eastAsia="SimSun" w:hAnsi="Arial" w:cs="Arial"/>
      <w:sz w:val="18"/>
      <w:szCs w:val="18"/>
      <w:lang w:val="en-US" w:eastAsia="zh-CN"/>
    </w:rPr>
  </w:style>
  <w:style w:type="paragraph" w:customStyle="1" w:styleId="ATC">
    <w:name w:val="ATC"/>
    <w:basedOn w:val="Normal"/>
    <w:rsid w:val="00681B85"/>
    <w:rPr>
      <w:lang w:eastAsia="ja-JP"/>
    </w:rPr>
  </w:style>
  <w:style w:type="paragraph" w:customStyle="1" w:styleId="TaOC">
    <w:name w:val="TaOC"/>
    <w:basedOn w:val="TAC"/>
    <w:rsid w:val="00681B85"/>
    <w:rPr>
      <w:lang w:eastAsia="ja-JP"/>
    </w:rPr>
  </w:style>
  <w:style w:type="paragraph" w:customStyle="1" w:styleId="1CharChar1Char">
    <w:name w:val="(文字) (文字)1 Char (文字) (文字) Char (文字) (文字)1 Char (文字) (文字)"/>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681B85"/>
    <w:rPr>
      <w:rFonts w:ascii="Arial" w:hAnsi="Arial"/>
      <w:sz w:val="32"/>
      <w:lang w:val="en-GB" w:eastAsia="en-US" w:bidi="ar-SA"/>
    </w:rPr>
  </w:style>
  <w:style w:type="paragraph" w:customStyle="1" w:styleId="xl40">
    <w:name w:val="xl40"/>
    <w:basedOn w:val="Normal"/>
    <w:rsid w:val="00681B85"/>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681B85"/>
    <w:pPr>
      <w:pBdr>
        <w:top w:val="none" w:sz="0" w:space="0" w:color="auto"/>
      </w:pBdr>
      <w:overflowPunct/>
      <w:autoSpaceDE/>
      <w:autoSpaceDN/>
      <w:adjustRightInd/>
      <w:textAlignment w:val="auto"/>
    </w:pPr>
    <w:rPr>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81B8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81B85"/>
    <w:rPr>
      <w:rFonts w:ascii="Arial" w:hAnsi="Arial"/>
      <w:sz w:val="28"/>
      <w:lang w:val="en-GB" w:eastAsia="en-US" w:bidi="ar-SA"/>
    </w:rPr>
  </w:style>
  <w:style w:type="character" w:customStyle="1" w:styleId="T1Char3">
    <w:name w:val="T1 Char3"/>
    <w:aliases w:val="Header 6 Char Char3"/>
    <w:rsid w:val="00681B85"/>
    <w:rPr>
      <w:rFonts w:ascii="Arial" w:hAnsi="Arial"/>
      <w:lang w:val="en-GB" w:eastAsia="en-US" w:bidi="ar-SA"/>
    </w:rPr>
  </w:style>
  <w:style w:type="table" w:customStyle="1" w:styleId="Tabellengitternetz1">
    <w:name w:val="Tabellengitternetz1"/>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681B85"/>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681B85"/>
    <w:pPr>
      <w:tabs>
        <w:tab w:val="num" w:pos="928"/>
      </w:tabs>
      <w:overflowPunct/>
      <w:autoSpaceDE/>
      <w:autoSpaceDN/>
      <w:adjustRightInd/>
      <w:ind w:left="928" w:hanging="360"/>
      <w:textAlignment w:val="auto"/>
    </w:pPr>
    <w:rPr>
      <w:rFonts w:eastAsia="Batang"/>
      <w:lang w:eastAsia="ko-KR"/>
    </w:rPr>
  </w:style>
  <w:style w:type="table" w:customStyle="1" w:styleId="TableGrid2">
    <w:name w:val="Table Grid2"/>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681B85"/>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rsid w:val="00681B85"/>
    <w:pPr>
      <w:keepNext w:val="0"/>
      <w:keepLines w:val="0"/>
      <w:overflowPunct/>
      <w:autoSpaceDE/>
      <w:autoSpaceDN/>
      <w:adjustRightInd/>
      <w:spacing w:before="240"/>
      <w:ind w:left="0" w:firstLine="0"/>
      <w:textAlignment w:val="auto"/>
    </w:pPr>
    <w:rPr>
      <w:rFonts w:eastAsia="MS Mincho"/>
      <w:bCs/>
      <w:lang w:eastAsia="x-none"/>
    </w:rPr>
  </w:style>
  <w:style w:type="table" w:customStyle="1" w:styleId="TableGrid3">
    <w:name w:val="Table Grid3"/>
    <w:basedOn w:val="TableNormal"/>
    <w:next w:val="TableGrid"/>
    <w:rsid w:val="00681B85"/>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rsid w:val="00681B85"/>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681B85"/>
    <w:pPr>
      <w:overflowPunct/>
      <w:autoSpaceDE/>
      <w:autoSpaceDN/>
      <w:adjustRightInd/>
      <w:spacing w:before="100" w:beforeAutospacing="1" w:after="100" w:afterAutospacing="1"/>
      <w:textAlignment w:val="auto"/>
    </w:pPr>
    <w:rPr>
      <w:sz w:val="24"/>
      <w:szCs w:val="24"/>
      <w:lang w:val="en-US" w:eastAsia="ko-KR"/>
    </w:rPr>
  </w:style>
  <w:style w:type="paragraph" w:customStyle="1" w:styleId="10">
    <w:name w:val="吹き出し1"/>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ZchnZchn">
    <w:name w:val="Zchn Zchn"/>
    <w:semiHidden/>
    <w:rsid w:val="00681B8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81B85"/>
    <w:rPr>
      <w:rFonts w:ascii="Arial" w:hAnsi="Arial"/>
      <w:b/>
      <w:noProof/>
      <w:sz w:val="18"/>
      <w:lang w:val="en-GB" w:eastAsia="en-US" w:bidi="ar-SA"/>
    </w:rPr>
  </w:style>
  <w:style w:type="paragraph" w:customStyle="1" w:styleId="20">
    <w:name w:val="吹き出し2"/>
    <w:basedOn w:val="Normal"/>
    <w:semiHidden/>
    <w:rsid w:val="00681B85"/>
    <w:pPr>
      <w:overflowPunct/>
      <w:autoSpaceDE/>
      <w:autoSpaceDN/>
      <w:adjustRightInd/>
      <w:textAlignment w:val="auto"/>
    </w:pPr>
    <w:rPr>
      <w:rFonts w:ascii="Tahoma" w:eastAsia="MS Mincho" w:hAnsi="Tahoma" w:cs="Tahoma"/>
      <w:sz w:val="16"/>
      <w:szCs w:val="16"/>
      <w:lang w:eastAsia="ko-KR"/>
    </w:rPr>
  </w:style>
  <w:style w:type="paragraph" w:customStyle="1" w:styleId="Note">
    <w:name w:val="Note"/>
    <w:basedOn w:val="B10"/>
    <w:rsid w:val="00681B85"/>
    <w:pPr>
      <w:ind w:left="568" w:hanging="284"/>
    </w:pPr>
    <w:rPr>
      <w:rFonts w:eastAsia="MS Mincho"/>
      <w:lang w:eastAsia="en-GB"/>
    </w:rPr>
  </w:style>
  <w:style w:type="paragraph" w:customStyle="1" w:styleId="tabletext0">
    <w:name w:val="table text"/>
    <w:basedOn w:val="Normal"/>
    <w:next w:val="Normal"/>
    <w:rsid w:val="00681B85"/>
    <w:rPr>
      <w:rFonts w:eastAsia="MS Mincho"/>
      <w:i/>
      <w:lang w:eastAsia="en-GB"/>
    </w:rPr>
  </w:style>
  <w:style w:type="paragraph" w:customStyle="1" w:styleId="TOC91">
    <w:name w:val="TOC 91"/>
    <w:basedOn w:val="TOC8"/>
    <w:rsid w:val="00681B85"/>
    <w:pPr>
      <w:keepNext/>
      <w:ind w:left="1418" w:hanging="1418"/>
    </w:pPr>
    <w:rPr>
      <w:rFonts w:eastAsia="MS Mincho"/>
      <w:lang w:val="en-US" w:eastAsia="en-GB"/>
    </w:rPr>
  </w:style>
  <w:style w:type="paragraph" w:customStyle="1" w:styleId="Caption1">
    <w:name w:val="Caption1"/>
    <w:basedOn w:val="Normal"/>
    <w:next w:val="Normal"/>
    <w:rsid w:val="00681B85"/>
    <w:pPr>
      <w:spacing w:before="120" w:after="120"/>
    </w:pPr>
    <w:rPr>
      <w:rFonts w:eastAsia="MS Mincho"/>
      <w:b/>
      <w:lang w:eastAsia="en-GB"/>
    </w:rPr>
  </w:style>
  <w:style w:type="paragraph" w:customStyle="1" w:styleId="HE">
    <w:name w:val="HE"/>
    <w:basedOn w:val="Normal"/>
    <w:rsid w:val="00681B85"/>
    <w:pPr>
      <w:spacing w:after="0"/>
    </w:pPr>
    <w:rPr>
      <w:rFonts w:eastAsia="MS Mincho"/>
      <w:b/>
      <w:lang w:eastAsia="en-GB"/>
    </w:rPr>
  </w:style>
  <w:style w:type="paragraph" w:customStyle="1" w:styleId="HO">
    <w:name w:val="HO"/>
    <w:basedOn w:val="Normal"/>
    <w:rsid w:val="00681B85"/>
    <w:pPr>
      <w:spacing w:after="0"/>
      <w:jc w:val="right"/>
    </w:pPr>
    <w:rPr>
      <w:rFonts w:eastAsia="MS Mincho"/>
      <w:b/>
      <w:lang w:eastAsia="en-GB"/>
    </w:rPr>
  </w:style>
  <w:style w:type="paragraph" w:customStyle="1" w:styleId="WP">
    <w:name w:val="WP"/>
    <w:basedOn w:val="Normal"/>
    <w:rsid w:val="00681B85"/>
    <w:pPr>
      <w:spacing w:after="0"/>
      <w:jc w:val="both"/>
    </w:pPr>
    <w:rPr>
      <w:rFonts w:eastAsia="MS Mincho"/>
      <w:lang w:eastAsia="en-GB"/>
    </w:rPr>
  </w:style>
  <w:style w:type="paragraph" w:customStyle="1" w:styleId="ZK">
    <w:name w:val="ZK"/>
    <w:rsid w:val="00681B85"/>
    <w:pPr>
      <w:spacing w:after="240" w:line="240" w:lineRule="atLeast"/>
      <w:ind w:left="1191" w:right="113" w:hanging="1191"/>
    </w:pPr>
    <w:rPr>
      <w:rFonts w:ascii="Times New Roman" w:eastAsia="MS Mincho" w:hAnsi="Times New Roman"/>
      <w:lang w:val="en-GB"/>
    </w:rPr>
  </w:style>
  <w:style w:type="paragraph" w:customStyle="1" w:styleId="ZC">
    <w:name w:val="ZC"/>
    <w:rsid w:val="00681B85"/>
    <w:pPr>
      <w:spacing w:line="360" w:lineRule="atLeast"/>
      <w:jc w:val="center"/>
    </w:pPr>
    <w:rPr>
      <w:rFonts w:ascii="Times New Roman" w:eastAsia="MS Mincho" w:hAnsi="Times New Roman"/>
      <w:lang w:val="en-GB"/>
    </w:rPr>
  </w:style>
  <w:style w:type="paragraph" w:customStyle="1" w:styleId="FooterCentred">
    <w:name w:val="FooterCentred"/>
    <w:basedOn w:val="Footer"/>
    <w:rsid w:val="00681B85"/>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681B85"/>
    <w:rPr>
      <w:rFonts w:eastAsia="MS Mincho"/>
      <w:lang w:eastAsia="en-GB"/>
    </w:rPr>
  </w:style>
  <w:style w:type="paragraph" w:customStyle="1" w:styleId="NumberedList">
    <w:name w:val="Numbered List"/>
    <w:basedOn w:val="Para1"/>
    <w:rsid w:val="00681B85"/>
    <w:pPr>
      <w:tabs>
        <w:tab w:val="left" w:pos="360"/>
      </w:tabs>
      <w:ind w:left="360" w:hanging="360"/>
    </w:pPr>
  </w:style>
  <w:style w:type="paragraph" w:customStyle="1" w:styleId="Para1">
    <w:name w:val="Para1"/>
    <w:basedOn w:val="Normal"/>
    <w:rsid w:val="00681B85"/>
    <w:pPr>
      <w:spacing w:before="120" w:after="120"/>
    </w:pPr>
    <w:rPr>
      <w:rFonts w:eastAsia="MS Mincho"/>
      <w:lang w:val="en-US" w:eastAsia="en-GB"/>
    </w:rPr>
  </w:style>
  <w:style w:type="paragraph" w:customStyle="1" w:styleId="Teststep">
    <w:name w:val="Test step"/>
    <w:basedOn w:val="Normal"/>
    <w:rsid w:val="00681B85"/>
    <w:pPr>
      <w:tabs>
        <w:tab w:val="left" w:pos="720"/>
      </w:tabs>
      <w:spacing w:after="0"/>
      <w:ind w:left="720" w:hanging="720"/>
    </w:pPr>
    <w:rPr>
      <w:rFonts w:eastAsia="MS Mincho"/>
      <w:lang w:eastAsia="en-GB"/>
    </w:rPr>
  </w:style>
  <w:style w:type="paragraph" w:customStyle="1" w:styleId="TableTitle">
    <w:name w:val="TableTitle"/>
    <w:basedOn w:val="BodyText2"/>
    <w:next w:val="BodyText2"/>
    <w:rsid w:val="00681B8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681B85"/>
    <w:pPr>
      <w:ind w:left="400" w:hanging="400"/>
      <w:jc w:val="center"/>
    </w:pPr>
    <w:rPr>
      <w:rFonts w:eastAsia="MS Mincho"/>
      <w:b/>
      <w:lang w:eastAsia="en-GB"/>
    </w:rPr>
  </w:style>
  <w:style w:type="paragraph" w:customStyle="1" w:styleId="table">
    <w:name w:val="table"/>
    <w:basedOn w:val="Normal"/>
    <w:next w:val="Normal"/>
    <w:rsid w:val="00681B85"/>
    <w:pPr>
      <w:spacing w:after="0"/>
      <w:jc w:val="center"/>
    </w:pPr>
    <w:rPr>
      <w:rFonts w:eastAsia="MS Mincho"/>
      <w:lang w:val="en-US" w:eastAsia="en-GB"/>
    </w:rPr>
  </w:style>
  <w:style w:type="paragraph" w:customStyle="1" w:styleId="t2">
    <w:name w:val="t2"/>
    <w:basedOn w:val="Normal"/>
    <w:rsid w:val="00681B85"/>
    <w:pPr>
      <w:spacing w:after="0"/>
    </w:pPr>
    <w:rPr>
      <w:rFonts w:eastAsia="MS Mincho"/>
      <w:lang w:eastAsia="en-GB"/>
    </w:rPr>
  </w:style>
  <w:style w:type="paragraph" w:customStyle="1" w:styleId="CommentNokia">
    <w:name w:val="Comment Nokia"/>
    <w:basedOn w:val="Normal"/>
    <w:rsid w:val="00681B85"/>
    <w:pPr>
      <w:tabs>
        <w:tab w:val="left" w:pos="360"/>
      </w:tabs>
      <w:ind w:left="360" w:hanging="360"/>
    </w:pPr>
    <w:rPr>
      <w:rFonts w:eastAsia="MS Mincho"/>
      <w:sz w:val="22"/>
      <w:lang w:val="en-US" w:eastAsia="en-GB"/>
    </w:rPr>
  </w:style>
  <w:style w:type="paragraph" w:customStyle="1" w:styleId="Copyright">
    <w:name w:val="Copyright"/>
    <w:basedOn w:val="Normal"/>
    <w:rsid w:val="00681B85"/>
    <w:pPr>
      <w:spacing w:after="0"/>
      <w:jc w:val="center"/>
    </w:pPr>
    <w:rPr>
      <w:rFonts w:ascii="Arial" w:eastAsia="MS Mincho" w:hAnsi="Arial"/>
      <w:b/>
      <w:sz w:val="16"/>
      <w:lang w:eastAsia="ja-JP"/>
    </w:rPr>
  </w:style>
  <w:style w:type="paragraph" w:customStyle="1" w:styleId="Tdoctable">
    <w:name w:val="Tdoc_table"/>
    <w:rsid w:val="00681B85"/>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681B85"/>
    <w:pPr>
      <w:spacing w:before="120"/>
      <w:outlineLvl w:val="2"/>
    </w:pPr>
    <w:rPr>
      <w:sz w:val="28"/>
    </w:rPr>
  </w:style>
  <w:style w:type="paragraph" w:customStyle="1" w:styleId="Heading2Head2A2">
    <w:name w:val="Heading 2.Head2A.2"/>
    <w:basedOn w:val="Heading1"/>
    <w:next w:val="Normal"/>
    <w:rsid w:val="00681B85"/>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rsid w:val="00681B85"/>
    <w:pPr>
      <w:spacing w:after="220"/>
    </w:pPr>
    <w:rPr>
      <w:rFonts w:eastAsia="MS Mincho"/>
      <w:b/>
      <w:lang w:val="en-US" w:eastAsia="en-GB"/>
    </w:rPr>
  </w:style>
  <w:style w:type="paragraph" w:customStyle="1" w:styleId="berschrift2Head2A2">
    <w:name w:val="Überschrift 2.Head2A.2"/>
    <w:basedOn w:val="Heading1"/>
    <w:next w:val="Normal"/>
    <w:rsid w:val="00681B85"/>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681B85"/>
    <w:pPr>
      <w:overflowPunct/>
      <w:autoSpaceDE/>
      <w:autoSpaceDN/>
      <w:adjustRightInd/>
      <w:spacing w:before="120"/>
      <w:textAlignment w:val="auto"/>
      <w:outlineLvl w:val="2"/>
    </w:pPr>
    <w:rPr>
      <w:rFonts w:eastAsia="MS Mincho"/>
      <w:sz w:val="28"/>
      <w:lang w:eastAsia="de-DE"/>
    </w:rPr>
  </w:style>
  <w:style w:type="paragraph" w:customStyle="1" w:styleId="Reference">
    <w:name w:val="Reference"/>
    <w:basedOn w:val="Normal"/>
    <w:rsid w:val="00681B85"/>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BodyText"/>
    <w:rsid w:val="00681B85"/>
    <w:pPr>
      <w:widowControl w:val="0"/>
      <w:spacing w:after="120"/>
      <w:ind w:left="283" w:hanging="283"/>
    </w:pPr>
    <w:rPr>
      <w:rFonts w:eastAsia="MS Mincho"/>
      <w:lang w:eastAsia="de-DE"/>
    </w:rPr>
  </w:style>
  <w:style w:type="paragraph" w:customStyle="1" w:styleId="11BodyText">
    <w:name w:val="11 BodyText"/>
    <w:basedOn w:val="Normal"/>
    <w:rsid w:val="00681B85"/>
    <w:pPr>
      <w:overflowPunct/>
      <w:autoSpaceDE/>
      <w:autoSpaceDN/>
      <w:adjustRightInd/>
      <w:spacing w:after="220"/>
      <w:ind w:left="1298"/>
      <w:textAlignment w:val="auto"/>
    </w:pPr>
    <w:rPr>
      <w:rFonts w:ascii="Arial" w:eastAsia="SimSun" w:hAnsi="Arial"/>
      <w:lang w:val="en-US" w:eastAsia="en-GB"/>
    </w:rPr>
  </w:style>
  <w:style w:type="numbering" w:customStyle="1" w:styleId="11">
    <w:name w:val="无列表1"/>
    <w:next w:val="NoList"/>
    <w:semiHidden/>
    <w:rsid w:val="00681B85"/>
  </w:style>
  <w:style w:type="character" w:customStyle="1" w:styleId="CRCoverPageChar">
    <w:name w:val="CR Cover Page Char"/>
    <w:link w:val="CRCoverPage"/>
    <w:rsid w:val="00681B85"/>
    <w:rPr>
      <w:rFonts w:ascii="Arial" w:hAnsi="Arial"/>
      <w:lang w:val="en-GB"/>
    </w:rPr>
  </w:style>
  <w:style w:type="table" w:customStyle="1" w:styleId="30">
    <w:name w:val="网格型3"/>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681B85"/>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681B85"/>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681B85"/>
    <w:pPr>
      <w:overflowPunct/>
      <w:autoSpaceDE/>
      <w:autoSpaceDN/>
      <w:adjustRightInd/>
      <w:textAlignment w:val="auto"/>
    </w:pPr>
    <w:rPr>
      <w:rFonts w:eastAsia="Malgun Gothic"/>
      <w:kern w:val="2"/>
    </w:rPr>
  </w:style>
  <w:style w:type="character" w:customStyle="1" w:styleId="StyleTACChar">
    <w:name w:val="Style TAC + Char"/>
    <w:link w:val="StyleTAC"/>
    <w:rsid w:val="00681B85"/>
    <w:rPr>
      <w:rFonts w:ascii="Arial" w:eastAsia="Malgun Gothic" w:hAnsi="Arial"/>
      <w:kern w:val="2"/>
      <w:sz w:val="18"/>
      <w:lang w:val="en-GB"/>
    </w:rPr>
  </w:style>
  <w:style w:type="character" w:customStyle="1" w:styleId="CharChar29">
    <w:name w:val="Char Char29"/>
    <w:rsid w:val="00681B85"/>
    <w:rPr>
      <w:rFonts w:ascii="Arial" w:hAnsi="Arial"/>
      <w:sz w:val="36"/>
      <w:lang w:val="en-GB" w:eastAsia="en-US" w:bidi="ar-SA"/>
    </w:rPr>
  </w:style>
  <w:style w:type="character" w:customStyle="1" w:styleId="CharChar28">
    <w:name w:val="Char Char28"/>
    <w:rsid w:val="00681B85"/>
    <w:rPr>
      <w:rFonts w:ascii="Arial" w:hAnsi="Arial"/>
      <w:sz w:val="32"/>
      <w:lang w:val="en-GB"/>
    </w:rPr>
  </w:style>
  <w:style w:type="character" w:customStyle="1" w:styleId="msoins00">
    <w:name w:val="msoins0"/>
    <w:rsid w:val="00681B85"/>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81B8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681B85"/>
    <w:rPr>
      <w:rFonts w:ascii="Arial" w:hAnsi="Arial"/>
      <w:sz w:val="22"/>
      <w:lang w:val="en-GB" w:eastAsia="en-GB" w:bidi="ar-SA"/>
    </w:rPr>
  </w:style>
  <w:style w:type="character" w:customStyle="1" w:styleId="Heading7Char">
    <w:name w:val="Heading 7 Char"/>
    <w:link w:val="Heading7"/>
    <w:rsid w:val="00681B85"/>
    <w:rPr>
      <w:rFonts w:ascii="Arial" w:hAnsi="Arial"/>
      <w:lang w:val="en-GB"/>
    </w:rPr>
  </w:style>
  <w:style w:type="character" w:customStyle="1" w:styleId="Heading8Char">
    <w:name w:val="Heading 8 Char"/>
    <w:link w:val="Heading8"/>
    <w:rsid w:val="00681B85"/>
    <w:rPr>
      <w:rFonts w:ascii="Arial" w:hAnsi="Arial"/>
      <w:sz w:val="36"/>
      <w:lang w:val="en-GB"/>
    </w:rPr>
  </w:style>
  <w:style w:type="character" w:customStyle="1" w:styleId="Heading9Char">
    <w:name w:val="Heading 9 Char"/>
    <w:link w:val="Heading9"/>
    <w:rsid w:val="00681B85"/>
    <w:rPr>
      <w:rFonts w:ascii="Arial" w:hAnsi="Arial"/>
      <w:sz w:val="36"/>
      <w:lang w:val="en-GB"/>
    </w:rPr>
  </w:style>
  <w:style w:type="character" w:customStyle="1" w:styleId="FooterChar">
    <w:name w:val="Footer Char"/>
    <w:link w:val="Footer"/>
    <w:rsid w:val="00681B85"/>
    <w:rPr>
      <w:rFonts w:ascii="Arial" w:hAnsi="Arial"/>
      <w:b/>
      <w:i/>
      <w:noProof/>
      <w:sz w:val="18"/>
      <w:lang w:val="en-GB"/>
    </w:rPr>
  </w:style>
  <w:style w:type="paragraph" w:customStyle="1" w:styleId="Default">
    <w:name w:val="Default"/>
    <w:rsid w:val="00681B8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rsid w:val="00681B85"/>
    <w:rPr>
      <w:rFonts w:ascii="Times New Roman" w:hAnsi="Times New Roman"/>
      <w:lang w:val="en-GB"/>
    </w:rPr>
  </w:style>
  <w:style w:type="character" w:customStyle="1" w:styleId="GuidanceChar">
    <w:name w:val="Guidance Char"/>
    <w:link w:val="Guidance"/>
    <w:rsid w:val="00681B85"/>
    <w:rPr>
      <w:rFonts w:ascii="Times New Roman" w:hAnsi="Times New Roman"/>
      <w:i/>
      <w:color w:val="0000FF"/>
      <w:lang w:val="en-GB"/>
    </w:rPr>
  </w:style>
  <w:style w:type="paragraph" w:styleId="NoSpacing">
    <w:name w:val="No Spacing"/>
    <w:uiPriority w:val="1"/>
    <w:qFormat/>
    <w:rsid w:val="00E86591"/>
    <w:pPr>
      <w:overflowPunct w:val="0"/>
      <w:autoSpaceDE w:val="0"/>
      <w:autoSpaceDN w:val="0"/>
      <w:adjustRightInd w:val="0"/>
      <w:textAlignment w:val="baseline"/>
    </w:pPr>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506445">
      <w:bodyDiv w:val="1"/>
      <w:marLeft w:val="0"/>
      <w:marRight w:val="0"/>
      <w:marTop w:val="0"/>
      <w:marBottom w:val="0"/>
      <w:divBdr>
        <w:top w:val="none" w:sz="0" w:space="0" w:color="auto"/>
        <w:left w:val="none" w:sz="0" w:space="0" w:color="auto"/>
        <w:bottom w:val="none" w:sz="0" w:space="0" w:color="auto"/>
        <w:right w:val="none" w:sz="0" w:space="0" w:color="auto"/>
      </w:divBdr>
    </w:div>
    <w:div w:id="564997649">
      <w:bodyDiv w:val="1"/>
      <w:marLeft w:val="0"/>
      <w:marRight w:val="0"/>
      <w:marTop w:val="0"/>
      <w:marBottom w:val="0"/>
      <w:divBdr>
        <w:top w:val="none" w:sz="0" w:space="0" w:color="auto"/>
        <w:left w:val="none" w:sz="0" w:space="0" w:color="auto"/>
        <w:bottom w:val="none" w:sz="0" w:space="0" w:color="auto"/>
        <w:right w:val="none" w:sz="0" w:space="0" w:color="auto"/>
      </w:divBdr>
    </w:div>
    <w:div w:id="1053384194">
      <w:bodyDiv w:val="1"/>
      <w:marLeft w:val="0"/>
      <w:marRight w:val="0"/>
      <w:marTop w:val="0"/>
      <w:marBottom w:val="0"/>
      <w:divBdr>
        <w:top w:val="none" w:sz="0" w:space="0" w:color="auto"/>
        <w:left w:val="none" w:sz="0" w:space="0" w:color="auto"/>
        <w:bottom w:val="none" w:sz="0" w:space="0" w:color="auto"/>
        <w:right w:val="none" w:sz="0" w:space="0" w:color="auto"/>
      </w:divBdr>
    </w:div>
    <w:div w:id="1759716136">
      <w:bodyDiv w:val="1"/>
      <w:marLeft w:val="0"/>
      <w:marRight w:val="0"/>
      <w:marTop w:val="0"/>
      <w:marBottom w:val="0"/>
      <w:divBdr>
        <w:top w:val="none" w:sz="0" w:space="0" w:color="auto"/>
        <w:left w:val="none" w:sz="0" w:space="0" w:color="auto"/>
        <w:bottom w:val="none" w:sz="0" w:space="0" w:color="auto"/>
        <w:right w:val="none" w:sz="0" w:space="0" w:color="auto"/>
      </w:divBdr>
    </w:div>
    <w:div w:id="1830093040">
      <w:bodyDiv w:val="1"/>
      <w:marLeft w:val="0"/>
      <w:marRight w:val="0"/>
      <w:marTop w:val="0"/>
      <w:marBottom w:val="0"/>
      <w:divBdr>
        <w:top w:val="none" w:sz="0" w:space="0" w:color="auto"/>
        <w:left w:val="none" w:sz="0" w:space="0" w:color="auto"/>
        <w:bottom w:val="none" w:sz="0" w:space="0" w:color="auto"/>
        <w:right w:val="none" w:sz="0" w:space="0" w:color="auto"/>
      </w:divBdr>
    </w:div>
    <w:div w:id="2049523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openxmlformats.org/officeDocument/2006/relationships/image" Target="media/image10.png"/><Relationship Id="rId3" Type="http://schemas.openxmlformats.org/officeDocument/2006/relationships/customXml" Target="../customXml/item2.xml"/><Relationship Id="rId21" Type="http://schemas.openxmlformats.org/officeDocument/2006/relationships/image" Target="media/image5.png"/><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image" Target="media/image9.png"/><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image" Target="media/image4.emf"/><Relationship Id="rId29" Type="http://schemas.openxmlformats.org/officeDocument/2006/relationships/image" Target="media/image13.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png"/><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7.png"/><Relationship Id="rId28" Type="http://schemas.openxmlformats.org/officeDocument/2006/relationships/image" Target="media/image12.png"/><Relationship Id="rId10" Type="http://schemas.openxmlformats.org/officeDocument/2006/relationships/footnotes" Target="footnotes.xml"/><Relationship Id="rId19" Type="http://schemas.openxmlformats.org/officeDocument/2006/relationships/image" Target="media/image3.png"/><Relationship Id="rId31"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6.png"/><Relationship Id="rId27" Type="http://schemas.openxmlformats.org/officeDocument/2006/relationships/image" Target="media/image11.png"/><Relationship Id="rId30"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vintola\Documents\Custom%20Office%20Templates\ETSIW_2013%20(2).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D0950D8094C35F4CA78BB754F2736DFC" ma:contentTypeVersion="13" ma:contentTypeDescription="Create a new document." ma:contentTypeScope="" ma:versionID="0bc3b893d2ca181927fb69f03c225602">
  <xsd:schema xmlns:xsd="http://www.w3.org/2001/XMLSchema" xmlns:xs="http://www.w3.org/2001/XMLSchema" xmlns:p="http://schemas.microsoft.com/office/2006/metadata/properties" xmlns:ns3="1929b448-875c-41b5-9ef9-a74e7ff7005c" xmlns:ns4="468205d2-1d1d-4d66-9ec2-8f6b59beddc6" targetNamespace="http://schemas.microsoft.com/office/2006/metadata/properties" ma:root="true" ma:fieldsID="157ec3d38ca71aff80b2e63eebb99242" ns3:_="" ns4:_="">
    <xsd:import namespace="1929b448-875c-41b5-9ef9-a74e7ff7005c"/>
    <xsd:import namespace="468205d2-1d1d-4d66-9ec2-8f6b59beddc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29b448-875c-41b5-9ef9-a74e7ff7005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68205d2-1d1d-4d66-9ec2-8f6b59beddc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7C4B4C-5C55-4138-937D-F59097F037D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4577EFC-CC5D-4BCB-B93C-E92360A1CD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29b448-875c-41b5-9ef9-a74e7ff7005c"/>
    <ds:schemaRef ds:uri="468205d2-1d1d-4d66-9ec2-8f6b59bedd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2E5F5FB-90E0-4FF6-8F66-99F39A474C31}">
  <ds:schemaRefs>
    <ds:schemaRef ds:uri="http://schemas.microsoft.com/sharepoint/v3/contenttype/forms"/>
  </ds:schemaRefs>
</ds:datastoreItem>
</file>

<file path=customXml/itemProps4.xml><?xml version="1.0" encoding="utf-8"?>
<ds:datastoreItem xmlns:ds="http://schemas.openxmlformats.org/officeDocument/2006/customXml" ds:itemID="{80C8106C-AC9A-4A29-8AB0-98ACB2F58B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 (2)</Template>
  <TotalTime>12</TotalTime>
  <Pages>7</Pages>
  <Words>1974</Words>
  <Characters>11258</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13206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CTPClassification=CTP_NT</cp:keywords>
  <dc:description/>
  <cp:lastModifiedBy>Prashanth Akula</cp:lastModifiedBy>
  <cp:revision>4</cp:revision>
  <dcterms:created xsi:type="dcterms:W3CDTF">2019-11-08T18:19:00Z</dcterms:created>
  <dcterms:modified xsi:type="dcterms:W3CDTF">2019-11-08T19:23:00Z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TitusGUID">
    <vt:lpwstr>ef90158d-6269-467f-a08d-11529f28fac4</vt:lpwstr>
  </property>
  <property fmtid="{D5CDD505-2E9C-101B-9397-08002B2CF9AE}" pid="4" name="CTP_TimeStamp">
    <vt:lpwstr>2019-04-30 05:11:21Z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0x010100D0950D8094C35F4CA78BB754F2736DFC</vt:lpwstr>
  </property>
</Properties>
</file>